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00F" w:rsidRPr="009351FF" w:rsidRDefault="00B5200F" w:rsidP="00B5200F">
      <w:pPr>
        <w:spacing w:after="0" w:line="240" w:lineRule="auto"/>
        <w:rPr>
          <w:rFonts w:ascii="Times New Roman" w:hAnsi="Times New Roman" w:cs="Times New Roman"/>
        </w:rPr>
      </w:pPr>
    </w:p>
    <w:p w:rsidR="00B5200F" w:rsidRPr="00B5200F" w:rsidRDefault="00B5200F" w:rsidP="00B5200F">
      <w:pPr>
        <w:spacing w:after="0" w:line="240" w:lineRule="auto"/>
        <w:jc w:val="center"/>
        <w:rPr>
          <w:rFonts w:ascii="Times New Roman" w:hAnsi="Times New Roman" w:cs="Times New Roman"/>
          <w:i/>
          <w:sz w:val="24"/>
          <w:szCs w:val="24"/>
        </w:rPr>
      </w:pPr>
      <w:r w:rsidRPr="00B5200F">
        <w:rPr>
          <w:rFonts w:ascii="Times New Roman" w:hAnsi="Times New Roman" w:cs="Times New Roman"/>
          <w:i/>
          <w:sz w:val="24"/>
          <w:szCs w:val="24"/>
        </w:rPr>
        <w:t>Изображение Государственного Герба Республики Казахстан</w:t>
      </w:r>
    </w:p>
    <w:p w:rsidR="00B5200F" w:rsidRPr="009351FF" w:rsidRDefault="00B5200F" w:rsidP="00B5200F">
      <w:pPr>
        <w:spacing w:after="0" w:line="240" w:lineRule="auto"/>
        <w:jc w:val="center"/>
        <w:rPr>
          <w:rFonts w:ascii="Times New Roman" w:hAnsi="Times New Roman" w:cs="Times New Roman"/>
        </w:rPr>
      </w:pPr>
    </w:p>
    <w:p w:rsidR="00B5200F" w:rsidRPr="009351FF" w:rsidRDefault="00B5200F" w:rsidP="00B5200F">
      <w:pPr>
        <w:spacing w:after="0" w:line="240" w:lineRule="auto"/>
        <w:jc w:val="center"/>
        <w:rPr>
          <w:rFonts w:ascii="Times New Roman" w:hAnsi="Times New Roman" w:cs="Times New Roman"/>
          <w:b/>
          <w:sz w:val="24"/>
          <w:szCs w:val="24"/>
        </w:rPr>
      </w:pPr>
      <w:r w:rsidRPr="009351FF">
        <w:rPr>
          <w:rFonts w:ascii="Times New Roman" w:hAnsi="Times New Roman" w:cs="Times New Roman"/>
          <w:b/>
          <w:sz w:val="24"/>
          <w:szCs w:val="24"/>
          <w:lang w:val="kk-KZ"/>
        </w:rPr>
        <w:t>НАЦИОНАЛЬНЫЙ</w:t>
      </w:r>
      <w:r w:rsidRPr="009351FF">
        <w:rPr>
          <w:rFonts w:ascii="Times New Roman" w:hAnsi="Times New Roman" w:cs="Times New Roman"/>
          <w:b/>
          <w:sz w:val="24"/>
          <w:szCs w:val="24"/>
        </w:rPr>
        <w:t xml:space="preserve"> СТАНДАРТ РЕСПУБЛИКИ КАЗАХСТАН</w:t>
      </w:r>
    </w:p>
    <w:p w:rsidR="00B5200F" w:rsidRPr="009351FF" w:rsidRDefault="009E7834" w:rsidP="00B5200F">
      <w:pPr>
        <w:spacing w:after="0" w:line="240" w:lineRule="auto"/>
        <w:rPr>
          <w:rFonts w:ascii="Times New Roman" w:hAnsi="Times New Roman" w:cs="Times New Roman"/>
          <w:b/>
        </w:rPr>
      </w:pPr>
      <w:r>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Прямая со стрелкой 21" o:spid="_x0000_s1026" type="#_x0000_t32" style="position:absolute;margin-left:-1.55pt;margin-top:-.35pt;width:473.1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"/>
        </w:pict>
      </w:r>
    </w:p>
    <w:p w:rsidR="00B5200F" w:rsidRPr="009351FF" w:rsidRDefault="00B5200F" w:rsidP="00B5200F">
      <w:pPr>
        <w:spacing w:after="0" w:line="240" w:lineRule="auto"/>
        <w:rPr>
          <w:rFonts w:ascii="Times New Roman" w:hAnsi="Times New Roman" w:cs="Times New Roman"/>
        </w:rPr>
      </w:pPr>
    </w:p>
    <w:p w:rsidR="00B5200F" w:rsidRPr="009351FF" w:rsidRDefault="00B5200F" w:rsidP="00B5200F">
      <w:pPr>
        <w:spacing w:after="0" w:line="240" w:lineRule="auto"/>
        <w:rPr>
          <w:rFonts w:ascii="Times New Roman" w:hAnsi="Times New Roman" w:cs="Times New Roman"/>
        </w:rPr>
      </w:pPr>
    </w:p>
    <w:p w:rsidR="00B5200F" w:rsidRPr="009351FF" w:rsidRDefault="00B5200F" w:rsidP="00B5200F">
      <w:pPr>
        <w:spacing w:after="0" w:line="240" w:lineRule="auto"/>
        <w:rPr>
          <w:rFonts w:ascii="Times New Roman" w:hAnsi="Times New Roman" w:cs="Times New Roman"/>
        </w:rPr>
      </w:pPr>
    </w:p>
    <w:p w:rsidR="00B5200F" w:rsidRPr="009351FF" w:rsidRDefault="00B5200F" w:rsidP="00B5200F">
      <w:pPr>
        <w:spacing w:after="0" w:line="240" w:lineRule="auto"/>
        <w:rPr>
          <w:rFonts w:ascii="Times New Roman" w:hAnsi="Times New Roman" w:cs="Times New Roman"/>
        </w:rPr>
      </w:pPr>
    </w:p>
    <w:p w:rsidR="00B5200F" w:rsidRPr="009351FF" w:rsidRDefault="00B5200F" w:rsidP="00B5200F">
      <w:pPr>
        <w:spacing w:after="0" w:line="240" w:lineRule="auto"/>
        <w:rPr>
          <w:rFonts w:ascii="Times New Roman" w:hAnsi="Times New Roman" w:cs="Times New Roman"/>
        </w:rPr>
      </w:pPr>
    </w:p>
    <w:p w:rsidR="00B5200F" w:rsidRPr="009351FF" w:rsidRDefault="00B5200F" w:rsidP="00B5200F">
      <w:pPr>
        <w:spacing w:after="0" w:line="240" w:lineRule="auto"/>
        <w:rPr>
          <w:rFonts w:ascii="Times New Roman" w:hAnsi="Times New Roman" w:cs="Times New Roman"/>
        </w:rPr>
      </w:pPr>
    </w:p>
    <w:p w:rsidR="00B5200F" w:rsidRPr="00B5200F" w:rsidRDefault="00B5200F" w:rsidP="00B5200F">
      <w:pPr>
        <w:spacing w:after="0" w:line="240" w:lineRule="auto"/>
        <w:rPr>
          <w:rFonts w:ascii="Times New Roman" w:hAnsi="Times New Roman" w:cs="Times New Roman"/>
        </w:rPr>
      </w:pPr>
    </w:p>
    <w:p w:rsidR="00B5200F" w:rsidRPr="00B5200F" w:rsidRDefault="00B5200F" w:rsidP="00B5200F">
      <w:pPr>
        <w:spacing w:after="0" w:line="240" w:lineRule="auto"/>
        <w:rPr>
          <w:rFonts w:ascii="Times New Roman" w:hAnsi="Times New Roman" w:cs="Times New Roman"/>
        </w:rPr>
      </w:pPr>
    </w:p>
    <w:p w:rsidR="00B5200F" w:rsidRPr="009351FF" w:rsidRDefault="00B5200F" w:rsidP="00B5200F">
      <w:pPr>
        <w:spacing w:after="0" w:line="240" w:lineRule="auto"/>
        <w:rPr>
          <w:rFonts w:ascii="Times New Roman" w:hAnsi="Times New Roman" w:cs="Times New Roman"/>
        </w:rPr>
      </w:pPr>
    </w:p>
    <w:p w:rsidR="00B5200F" w:rsidRPr="009351FF" w:rsidRDefault="00B5200F" w:rsidP="00B5200F">
      <w:pPr>
        <w:spacing w:after="0" w:line="240" w:lineRule="auto"/>
        <w:rPr>
          <w:rFonts w:ascii="Times New Roman" w:hAnsi="Times New Roman" w:cs="Times New Roman"/>
        </w:rPr>
      </w:pPr>
    </w:p>
    <w:p w:rsidR="00AB5165" w:rsidRPr="00AB5165" w:rsidRDefault="00AB5165" w:rsidP="00AB5165">
      <w:pPr>
        <w:spacing w:after="0" w:line="240" w:lineRule="auto"/>
        <w:jc w:val="center"/>
        <w:rPr>
          <w:rFonts w:ascii="Times New Roman" w:hAnsi="Times New Roman" w:cs="Times New Roman"/>
          <w:b/>
          <w:sz w:val="24"/>
          <w:szCs w:val="24"/>
          <w:lang w:val="kk-KZ"/>
        </w:rPr>
      </w:pPr>
      <w:r w:rsidRPr="00AB5165">
        <w:rPr>
          <w:rFonts w:ascii="Times New Roman" w:hAnsi="Times New Roman" w:cs="Times New Roman"/>
          <w:b/>
          <w:sz w:val="24"/>
          <w:szCs w:val="24"/>
          <w:lang w:val="kk-KZ"/>
        </w:rPr>
        <w:t>Безопасность силовых преобразователей для использования в фотоэлектрических системах</w:t>
      </w:r>
    </w:p>
    <w:p w:rsidR="00AB5165" w:rsidRPr="00AB5165" w:rsidRDefault="00AB5165" w:rsidP="00AB5165">
      <w:pPr>
        <w:spacing w:after="0" w:line="240" w:lineRule="auto"/>
        <w:jc w:val="center"/>
        <w:rPr>
          <w:rFonts w:ascii="Times New Roman" w:hAnsi="Times New Roman" w:cs="Times New Roman"/>
          <w:b/>
          <w:sz w:val="24"/>
          <w:szCs w:val="24"/>
          <w:lang w:val="kk-KZ"/>
        </w:rPr>
      </w:pPr>
    </w:p>
    <w:p w:rsidR="00AB5165" w:rsidRPr="00AB5165" w:rsidRDefault="00AB5165" w:rsidP="00AB5165">
      <w:pPr>
        <w:spacing w:after="0" w:line="240" w:lineRule="auto"/>
        <w:jc w:val="center"/>
        <w:rPr>
          <w:rFonts w:ascii="Times New Roman" w:hAnsi="Times New Roman" w:cs="Times New Roman"/>
          <w:b/>
          <w:sz w:val="24"/>
          <w:szCs w:val="24"/>
          <w:lang w:val="kk-KZ"/>
        </w:rPr>
      </w:pPr>
      <w:r w:rsidRPr="00AB5165">
        <w:rPr>
          <w:rFonts w:ascii="Times New Roman" w:hAnsi="Times New Roman" w:cs="Times New Roman"/>
          <w:b/>
          <w:sz w:val="24"/>
          <w:szCs w:val="24"/>
          <w:lang w:val="kk-KZ"/>
        </w:rPr>
        <w:t>Часть 2</w:t>
      </w:r>
    </w:p>
    <w:p w:rsidR="00AB5165" w:rsidRPr="00AB5165" w:rsidRDefault="00AB5165" w:rsidP="00AB5165">
      <w:pPr>
        <w:spacing w:after="0" w:line="240" w:lineRule="auto"/>
        <w:jc w:val="center"/>
        <w:rPr>
          <w:rFonts w:ascii="Times New Roman" w:hAnsi="Times New Roman" w:cs="Times New Roman"/>
          <w:b/>
          <w:sz w:val="24"/>
          <w:szCs w:val="24"/>
          <w:lang w:val="kk-KZ"/>
        </w:rPr>
      </w:pPr>
    </w:p>
    <w:p w:rsidR="00AB5165" w:rsidRPr="00AB5165" w:rsidRDefault="00580971" w:rsidP="00AB5165">
      <w:pPr>
        <w:spacing w:after="0" w:line="240" w:lineRule="auto"/>
        <w:jc w:val="center"/>
        <w:rPr>
          <w:rFonts w:ascii="Times New Roman" w:hAnsi="Times New Roman" w:cs="Times New Roman"/>
          <w:b/>
          <w:sz w:val="24"/>
          <w:szCs w:val="24"/>
          <w:lang w:val="kk-KZ"/>
        </w:rPr>
      </w:pPr>
      <w:r w:rsidRPr="00AB5165">
        <w:rPr>
          <w:rFonts w:ascii="Times New Roman" w:hAnsi="Times New Roman" w:cs="Times New Roman"/>
          <w:b/>
          <w:sz w:val="24"/>
          <w:szCs w:val="24"/>
          <w:lang w:val="kk-KZ"/>
        </w:rPr>
        <w:t>ДОПОЛНИТЕЛЬНЫЕ ТРЕБОВАНИЯ К ИНВЕРТОРАМ</w:t>
      </w:r>
    </w:p>
    <w:p w:rsidR="00B5200F" w:rsidRPr="009E7834" w:rsidRDefault="00B5200F" w:rsidP="00B5200F">
      <w:pPr>
        <w:spacing w:after="0" w:line="240" w:lineRule="auto"/>
        <w:rPr>
          <w:rFonts w:ascii="Times New Roman" w:hAnsi="Times New Roman" w:cs="Times New Roman"/>
          <w:b/>
        </w:rPr>
      </w:pPr>
    </w:p>
    <w:p w:rsidR="00AB5165" w:rsidRPr="00AB5165" w:rsidRDefault="00AB5165" w:rsidP="00AB5165">
      <w:pPr>
        <w:spacing w:after="0" w:line="240" w:lineRule="auto"/>
        <w:jc w:val="center"/>
        <w:rPr>
          <w:rFonts w:ascii="Times New Roman" w:hAnsi="Times New Roman" w:cs="Times New Roman"/>
          <w:b/>
          <w:sz w:val="24"/>
          <w:szCs w:val="24"/>
          <w:lang w:val="kk-KZ"/>
        </w:rPr>
      </w:pPr>
      <w:r w:rsidRPr="00AB5165">
        <w:rPr>
          <w:rFonts w:ascii="Times New Roman" w:hAnsi="Times New Roman" w:cs="Times New Roman"/>
          <w:b/>
          <w:sz w:val="24"/>
          <w:szCs w:val="24"/>
          <w:lang w:val="kk-KZ"/>
        </w:rPr>
        <w:t>СТ</w:t>
      </w:r>
      <w:r w:rsidR="00734113">
        <w:rPr>
          <w:rFonts w:ascii="Times New Roman" w:hAnsi="Times New Roman" w:cs="Times New Roman"/>
          <w:b/>
          <w:sz w:val="24"/>
          <w:szCs w:val="24"/>
          <w:lang w:val="kk-KZ"/>
        </w:rPr>
        <w:t xml:space="preserve"> РК</w:t>
      </w:r>
      <w:r w:rsidRPr="00AB5165">
        <w:rPr>
          <w:rFonts w:ascii="Times New Roman" w:hAnsi="Times New Roman" w:cs="Times New Roman"/>
          <w:b/>
          <w:sz w:val="24"/>
          <w:szCs w:val="24"/>
          <w:lang w:val="kk-KZ"/>
        </w:rPr>
        <w:t xml:space="preserve"> IEC 62109-2</w:t>
      </w:r>
    </w:p>
    <w:p w:rsidR="00B5200F" w:rsidRPr="009E7834" w:rsidRDefault="00B5200F" w:rsidP="00B5200F">
      <w:pPr>
        <w:spacing w:after="0" w:line="240" w:lineRule="auto"/>
        <w:jc w:val="center"/>
        <w:rPr>
          <w:rStyle w:val="s1"/>
          <w:sz w:val="24"/>
          <w:szCs w:val="24"/>
          <w:highlight w:val="yellow"/>
        </w:rPr>
      </w:pPr>
    </w:p>
    <w:p w:rsidR="00B5200F" w:rsidRPr="009E7834" w:rsidRDefault="00B5200F" w:rsidP="00B5200F">
      <w:pPr>
        <w:spacing w:after="0" w:line="240" w:lineRule="auto"/>
        <w:jc w:val="center"/>
        <w:rPr>
          <w:rStyle w:val="s1"/>
          <w:sz w:val="24"/>
          <w:szCs w:val="24"/>
          <w:highlight w:val="yellow"/>
        </w:rPr>
      </w:pPr>
    </w:p>
    <w:p w:rsidR="00AB5165" w:rsidRPr="00AB5165" w:rsidRDefault="00AB5165" w:rsidP="00AB5165">
      <w:pPr>
        <w:spacing w:after="0" w:line="240" w:lineRule="auto"/>
        <w:jc w:val="center"/>
        <w:rPr>
          <w:rFonts w:ascii="Times New Roman" w:hAnsi="Times New Roman" w:cs="Times New Roman"/>
          <w:i/>
          <w:sz w:val="24"/>
          <w:szCs w:val="24"/>
          <w:lang w:val="kk-KZ"/>
        </w:rPr>
      </w:pPr>
      <w:r w:rsidRPr="00AB5165">
        <w:rPr>
          <w:rFonts w:ascii="Times New Roman" w:hAnsi="Times New Roman" w:cs="Times New Roman"/>
          <w:i/>
          <w:sz w:val="24"/>
          <w:szCs w:val="24"/>
          <w:lang w:val="kk-KZ"/>
        </w:rPr>
        <w:t>(IEC 62109-2 Safety of power converters for use in photovoltaic power systems –</w:t>
      </w:r>
    </w:p>
    <w:p w:rsidR="00AB5165" w:rsidRPr="00AB5165" w:rsidRDefault="00AB5165" w:rsidP="00AB5165">
      <w:pPr>
        <w:spacing w:after="0" w:line="240" w:lineRule="auto"/>
        <w:jc w:val="center"/>
        <w:rPr>
          <w:rFonts w:ascii="Times New Roman" w:hAnsi="Times New Roman" w:cs="Times New Roman"/>
          <w:i/>
          <w:sz w:val="24"/>
          <w:szCs w:val="24"/>
          <w:lang w:val="kk-KZ"/>
        </w:rPr>
      </w:pPr>
      <w:r w:rsidRPr="00AB5165">
        <w:rPr>
          <w:rFonts w:ascii="Times New Roman" w:hAnsi="Times New Roman" w:cs="Times New Roman"/>
          <w:i/>
          <w:sz w:val="24"/>
          <w:szCs w:val="24"/>
          <w:lang w:val="kk-KZ"/>
        </w:rPr>
        <w:t>Part 2: Particular requirements for inverters, IDT)</w:t>
      </w:r>
    </w:p>
    <w:p w:rsidR="00B5200F" w:rsidRPr="006446CF" w:rsidRDefault="00B5200F" w:rsidP="00B5200F">
      <w:pPr>
        <w:spacing w:after="0" w:line="240" w:lineRule="auto"/>
        <w:jc w:val="center"/>
        <w:rPr>
          <w:rStyle w:val="s1"/>
          <w:sz w:val="24"/>
          <w:szCs w:val="24"/>
          <w:lang w:val="en-US"/>
        </w:rPr>
      </w:pPr>
    </w:p>
    <w:p w:rsidR="00B5200F" w:rsidRPr="006446CF" w:rsidRDefault="00B5200F" w:rsidP="00B5200F">
      <w:pPr>
        <w:spacing w:after="0" w:line="240" w:lineRule="auto"/>
        <w:jc w:val="center"/>
        <w:rPr>
          <w:rStyle w:val="s1"/>
          <w:sz w:val="24"/>
          <w:szCs w:val="24"/>
          <w:lang w:val="en-US"/>
        </w:rPr>
      </w:pPr>
    </w:p>
    <w:p w:rsidR="00B5200F" w:rsidRDefault="00AB5165" w:rsidP="00B5200F">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AB5165" w:rsidRDefault="00AB5165" w:rsidP="00B5200F">
      <w:pPr>
        <w:spacing w:after="0" w:line="240" w:lineRule="auto"/>
        <w:jc w:val="center"/>
        <w:rPr>
          <w:rFonts w:ascii="Times New Roman" w:hAnsi="Times New Roman" w:cs="Times New Roman"/>
          <w:sz w:val="24"/>
          <w:szCs w:val="24"/>
          <w:lang w:val="en-US"/>
        </w:rPr>
      </w:pPr>
    </w:p>
    <w:p w:rsidR="00AB5165" w:rsidRPr="00AB5165" w:rsidRDefault="00AB5165" w:rsidP="00B5200F">
      <w:pPr>
        <w:spacing w:after="0" w:line="240" w:lineRule="auto"/>
        <w:jc w:val="center"/>
        <w:rPr>
          <w:rFonts w:ascii="Times New Roman" w:hAnsi="Times New Roman" w:cs="Times New Roman"/>
          <w:b/>
          <w:bCs/>
          <w:caps/>
          <w:sz w:val="24"/>
          <w:szCs w:val="24"/>
          <w:lang w:val="en-US"/>
        </w:rPr>
      </w:pPr>
    </w:p>
    <w:p w:rsidR="00B5200F" w:rsidRPr="003F7914" w:rsidRDefault="00B5200F" w:rsidP="00B5200F">
      <w:pPr>
        <w:spacing w:after="0" w:line="240" w:lineRule="auto"/>
        <w:jc w:val="center"/>
        <w:rPr>
          <w:rFonts w:ascii="Times New Roman" w:hAnsi="Times New Roman" w:cs="Times New Roman"/>
          <w:b/>
          <w:bCs/>
          <w:caps/>
          <w:sz w:val="24"/>
          <w:szCs w:val="24"/>
          <w:lang w:val="en-US"/>
        </w:rPr>
      </w:pPr>
    </w:p>
    <w:p w:rsidR="00B5200F" w:rsidRPr="003F7914" w:rsidRDefault="00B5200F" w:rsidP="00B5200F">
      <w:pPr>
        <w:spacing w:after="0" w:line="240" w:lineRule="auto"/>
        <w:jc w:val="center"/>
        <w:rPr>
          <w:rFonts w:ascii="Times New Roman" w:hAnsi="Times New Roman" w:cs="Times New Roman"/>
          <w:b/>
          <w:bCs/>
          <w:caps/>
          <w:sz w:val="24"/>
          <w:szCs w:val="24"/>
          <w:lang w:val="en-US"/>
        </w:rPr>
      </w:pPr>
    </w:p>
    <w:p w:rsidR="00B5200F" w:rsidRPr="003F7914" w:rsidRDefault="00B5200F" w:rsidP="00B5200F">
      <w:pPr>
        <w:spacing w:after="0" w:line="240" w:lineRule="auto"/>
        <w:jc w:val="center"/>
        <w:rPr>
          <w:rFonts w:ascii="Times New Roman" w:hAnsi="Times New Roman" w:cs="Times New Roman"/>
          <w:b/>
          <w:bCs/>
          <w:caps/>
          <w:sz w:val="24"/>
          <w:szCs w:val="24"/>
          <w:lang w:val="en-US"/>
        </w:rPr>
      </w:pPr>
    </w:p>
    <w:p w:rsidR="00B5200F" w:rsidRPr="003F7914" w:rsidRDefault="00B5200F" w:rsidP="00B5200F">
      <w:pPr>
        <w:spacing w:after="0" w:line="240" w:lineRule="auto"/>
        <w:jc w:val="center"/>
        <w:rPr>
          <w:rFonts w:ascii="Times New Roman" w:hAnsi="Times New Roman" w:cs="Times New Roman"/>
          <w:b/>
          <w:bCs/>
          <w:caps/>
          <w:sz w:val="24"/>
          <w:szCs w:val="24"/>
          <w:lang w:val="en-US"/>
        </w:rPr>
      </w:pPr>
    </w:p>
    <w:p w:rsidR="00B5200F" w:rsidRPr="006446CF" w:rsidRDefault="00B5200F" w:rsidP="00B5200F">
      <w:pPr>
        <w:spacing w:after="0" w:line="240" w:lineRule="auto"/>
        <w:jc w:val="center"/>
        <w:rPr>
          <w:rFonts w:ascii="Times New Roman" w:hAnsi="Times New Roman" w:cs="Times New Roman"/>
          <w:i/>
          <w:sz w:val="24"/>
          <w:szCs w:val="24"/>
        </w:rPr>
      </w:pPr>
      <w:r w:rsidRPr="006446CF">
        <w:rPr>
          <w:rFonts w:ascii="Times New Roman" w:hAnsi="Times New Roman" w:cs="Times New Roman"/>
          <w:i/>
          <w:sz w:val="24"/>
          <w:szCs w:val="24"/>
        </w:rPr>
        <w:t>Настоящий проект стандарт не подлежит применению до его утверждения</w:t>
      </w:r>
    </w:p>
    <w:p w:rsidR="00B5200F" w:rsidRPr="006446CF" w:rsidRDefault="00B5200F" w:rsidP="00B5200F">
      <w:pPr>
        <w:spacing w:after="0" w:line="240" w:lineRule="auto"/>
        <w:jc w:val="center"/>
        <w:rPr>
          <w:rFonts w:ascii="Times New Roman" w:hAnsi="Times New Roman" w:cs="Times New Roman"/>
          <w:b/>
          <w:sz w:val="24"/>
          <w:szCs w:val="24"/>
        </w:rPr>
      </w:pPr>
    </w:p>
    <w:p w:rsidR="00B5200F" w:rsidRPr="006446CF" w:rsidRDefault="00B5200F" w:rsidP="00B5200F">
      <w:pPr>
        <w:spacing w:after="0" w:line="240" w:lineRule="auto"/>
        <w:jc w:val="center"/>
        <w:rPr>
          <w:rFonts w:ascii="Times New Roman" w:hAnsi="Times New Roman" w:cs="Times New Roman"/>
          <w:b/>
          <w:sz w:val="24"/>
          <w:szCs w:val="24"/>
        </w:rPr>
      </w:pPr>
    </w:p>
    <w:p w:rsidR="00B5200F" w:rsidRPr="00DC6B2F" w:rsidRDefault="00B5200F" w:rsidP="00B5200F">
      <w:pPr>
        <w:spacing w:after="0" w:line="240" w:lineRule="auto"/>
        <w:jc w:val="center"/>
        <w:rPr>
          <w:rFonts w:ascii="Times New Roman" w:hAnsi="Times New Roman" w:cs="Times New Roman"/>
          <w:b/>
          <w:sz w:val="24"/>
          <w:szCs w:val="24"/>
        </w:rPr>
      </w:pPr>
    </w:p>
    <w:p w:rsidR="00B5200F" w:rsidRPr="00DC6B2F" w:rsidRDefault="00B5200F" w:rsidP="00B5200F">
      <w:pPr>
        <w:spacing w:after="0" w:line="240" w:lineRule="auto"/>
        <w:jc w:val="center"/>
        <w:rPr>
          <w:rFonts w:ascii="Times New Roman" w:hAnsi="Times New Roman" w:cs="Times New Roman"/>
          <w:b/>
          <w:sz w:val="24"/>
          <w:szCs w:val="24"/>
        </w:rPr>
      </w:pPr>
    </w:p>
    <w:p w:rsidR="00B5200F" w:rsidRPr="00DC6B2F" w:rsidRDefault="00B5200F" w:rsidP="00B5200F">
      <w:pPr>
        <w:spacing w:after="0" w:line="240" w:lineRule="auto"/>
        <w:jc w:val="center"/>
        <w:rPr>
          <w:rFonts w:ascii="Times New Roman" w:hAnsi="Times New Roman" w:cs="Times New Roman"/>
          <w:b/>
          <w:sz w:val="24"/>
          <w:szCs w:val="24"/>
        </w:rPr>
      </w:pPr>
    </w:p>
    <w:p w:rsidR="00B5200F" w:rsidRPr="00DC6B2F" w:rsidRDefault="00B5200F" w:rsidP="00B5200F">
      <w:pPr>
        <w:spacing w:after="0" w:line="240" w:lineRule="auto"/>
        <w:jc w:val="center"/>
        <w:rPr>
          <w:rFonts w:ascii="Times New Roman" w:hAnsi="Times New Roman" w:cs="Times New Roman"/>
          <w:b/>
          <w:sz w:val="24"/>
          <w:szCs w:val="24"/>
        </w:rPr>
      </w:pPr>
    </w:p>
    <w:p w:rsidR="00B5200F" w:rsidRPr="009351FF" w:rsidRDefault="00B5200F" w:rsidP="00B5200F">
      <w:pPr>
        <w:spacing w:after="0" w:line="240" w:lineRule="auto"/>
        <w:jc w:val="center"/>
        <w:rPr>
          <w:rFonts w:ascii="Times New Roman" w:hAnsi="Times New Roman" w:cs="Times New Roman"/>
          <w:b/>
          <w:sz w:val="24"/>
          <w:szCs w:val="24"/>
        </w:rPr>
      </w:pPr>
    </w:p>
    <w:p w:rsidR="00B5200F" w:rsidRPr="009351FF" w:rsidRDefault="00B5200F" w:rsidP="00B5200F">
      <w:pPr>
        <w:spacing w:after="0" w:line="240" w:lineRule="auto"/>
        <w:jc w:val="center"/>
        <w:rPr>
          <w:rFonts w:ascii="Times New Roman" w:hAnsi="Times New Roman" w:cs="Times New Roman"/>
          <w:b/>
          <w:sz w:val="24"/>
          <w:szCs w:val="24"/>
        </w:rPr>
      </w:pPr>
    </w:p>
    <w:p w:rsidR="00B5200F" w:rsidRPr="009351FF" w:rsidRDefault="00B5200F" w:rsidP="00B5200F">
      <w:pPr>
        <w:spacing w:after="0" w:line="240" w:lineRule="auto"/>
        <w:jc w:val="center"/>
        <w:rPr>
          <w:rFonts w:ascii="Times New Roman" w:hAnsi="Times New Roman" w:cs="Times New Roman"/>
          <w:b/>
          <w:sz w:val="24"/>
          <w:szCs w:val="24"/>
        </w:rPr>
      </w:pPr>
      <w:r w:rsidRPr="009351FF">
        <w:rPr>
          <w:rFonts w:ascii="Times New Roman" w:hAnsi="Times New Roman" w:cs="Times New Roman"/>
          <w:b/>
          <w:sz w:val="24"/>
          <w:szCs w:val="24"/>
        </w:rPr>
        <w:t>Комитет технического регулирования и метрологии</w:t>
      </w:r>
    </w:p>
    <w:p w:rsidR="00B5200F" w:rsidRPr="009351FF" w:rsidRDefault="00B5200F" w:rsidP="00B5200F">
      <w:pPr>
        <w:spacing w:after="0" w:line="240" w:lineRule="auto"/>
        <w:jc w:val="center"/>
        <w:rPr>
          <w:rFonts w:ascii="Times New Roman" w:hAnsi="Times New Roman" w:cs="Times New Roman"/>
          <w:b/>
          <w:sz w:val="24"/>
          <w:szCs w:val="24"/>
        </w:rPr>
      </w:pPr>
      <w:r w:rsidRPr="009351FF">
        <w:rPr>
          <w:rFonts w:ascii="Times New Roman" w:hAnsi="Times New Roman" w:cs="Times New Roman"/>
          <w:b/>
          <w:sz w:val="24"/>
          <w:szCs w:val="24"/>
        </w:rPr>
        <w:t>Министерства торговли и интеграции Республики Казахстан</w:t>
      </w:r>
    </w:p>
    <w:p w:rsidR="00B5200F" w:rsidRPr="009351FF" w:rsidRDefault="00B5200F" w:rsidP="00B5200F">
      <w:pPr>
        <w:spacing w:after="0" w:line="240" w:lineRule="auto"/>
        <w:jc w:val="center"/>
        <w:rPr>
          <w:rFonts w:ascii="Times New Roman" w:hAnsi="Times New Roman" w:cs="Times New Roman"/>
          <w:b/>
          <w:sz w:val="24"/>
          <w:szCs w:val="24"/>
        </w:rPr>
      </w:pPr>
      <w:r w:rsidRPr="009351FF">
        <w:rPr>
          <w:rFonts w:ascii="Times New Roman" w:hAnsi="Times New Roman" w:cs="Times New Roman"/>
          <w:b/>
          <w:sz w:val="24"/>
          <w:szCs w:val="24"/>
        </w:rPr>
        <w:t>(Госстандарт)</w:t>
      </w:r>
    </w:p>
    <w:p w:rsidR="00B5200F" w:rsidRPr="009351FF" w:rsidRDefault="00B5200F" w:rsidP="00B5200F">
      <w:pPr>
        <w:spacing w:after="0" w:line="240" w:lineRule="auto"/>
        <w:jc w:val="center"/>
        <w:rPr>
          <w:rFonts w:ascii="Times New Roman" w:hAnsi="Times New Roman" w:cs="Times New Roman"/>
          <w:b/>
          <w:sz w:val="24"/>
          <w:szCs w:val="24"/>
        </w:rPr>
      </w:pPr>
    </w:p>
    <w:p w:rsidR="00B5200F" w:rsidRPr="009351FF" w:rsidRDefault="00B5200F" w:rsidP="00B5200F">
      <w:pPr>
        <w:spacing w:after="0" w:line="240" w:lineRule="auto"/>
        <w:jc w:val="center"/>
        <w:rPr>
          <w:rFonts w:ascii="Times New Roman" w:hAnsi="Times New Roman" w:cs="Times New Roman"/>
          <w:b/>
          <w:sz w:val="24"/>
          <w:szCs w:val="24"/>
        </w:rPr>
      </w:pPr>
      <w:proofErr w:type="spellStart"/>
      <w:r w:rsidRPr="009351FF">
        <w:rPr>
          <w:rFonts w:ascii="Times New Roman" w:hAnsi="Times New Roman" w:cs="Times New Roman"/>
          <w:b/>
          <w:sz w:val="24"/>
          <w:szCs w:val="24"/>
        </w:rPr>
        <w:t>Нур</w:t>
      </w:r>
      <w:proofErr w:type="spellEnd"/>
      <w:r w:rsidRPr="009351FF">
        <w:rPr>
          <w:rFonts w:ascii="Times New Roman" w:hAnsi="Times New Roman" w:cs="Times New Roman"/>
          <w:b/>
          <w:sz w:val="24"/>
          <w:szCs w:val="24"/>
        </w:rPr>
        <w:t>-Султан</w:t>
      </w:r>
      <w:r w:rsidRPr="009351FF">
        <w:rPr>
          <w:rFonts w:ascii="Times New Roman" w:hAnsi="Times New Roman" w:cs="Times New Roman"/>
          <w:b/>
        </w:rPr>
        <w:br w:type="page"/>
      </w:r>
    </w:p>
    <w:p w:rsidR="00B5200F" w:rsidRPr="009351FF" w:rsidRDefault="00B5200F" w:rsidP="00B5200F">
      <w:pPr>
        <w:spacing w:after="0" w:line="240" w:lineRule="auto"/>
        <w:jc w:val="center"/>
        <w:rPr>
          <w:rFonts w:ascii="Times New Roman" w:hAnsi="Times New Roman" w:cs="Times New Roman"/>
          <w:b/>
          <w:sz w:val="24"/>
          <w:szCs w:val="24"/>
        </w:rPr>
      </w:pPr>
      <w:r w:rsidRPr="009351FF">
        <w:rPr>
          <w:rFonts w:ascii="Times New Roman" w:hAnsi="Times New Roman" w:cs="Times New Roman"/>
          <w:b/>
          <w:sz w:val="24"/>
          <w:szCs w:val="24"/>
        </w:rPr>
        <w:lastRenderedPageBreak/>
        <w:t>Предисловие</w:t>
      </w:r>
    </w:p>
    <w:p w:rsidR="00B5200F" w:rsidRPr="009351FF" w:rsidRDefault="00B5200F" w:rsidP="00B5200F">
      <w:pPr>
        <w:spacing w:after="0" w:line="240" w:lineRule="auto"/>
        <w:ind w:firstLine="720"/>
        <w:jc w:val="both"/>
        <w:rPr>
          <w:rFonts w:ascii="Times New Roman" w:hAnsi="Times New Roman" w:cs="Times New Roman"/>
          <w:sz w:val="24"/>
          <w:szCs w:val="24"/>
        </w:rPr>
      </w:pPr>
    </w:p>
    <w:p w:rsidR="00B5200F" w:rsidRDefault="00B5200F" w:rsidP="00FA6ED5">
      <w:pPr>
        <w:pStyle w:val="3"/>
        <w:spacing w:after="0"/>
        <w:ind w:left="0" w:firstLine="567"/>
        <w:jc w:val="both"/>
        <w:rPr>
          <w:sz w:val="24"/>
        </w:rPr>
      </w:pPr>
      <w:r w:rsidRPr="009351FF">
        <w:rPr>
          <w:b/>
          <w:sz w:val="24"/>
          <w:szCs w:val="24"/>
        </w:rPr>
        <w:t xml:space="preserve">1 </w:t>
      </w:r>
      <w:r w:rsidR="00767DBA">
        <w:rPr>
          <w:b/>
          <w:sz w:val="24"/>
          <w:szCs w:val="24"/>
        </w:rPr>
        <w:t>ПОДГОТОВЛЕН</w:t>
      </w:r>
      <w:r w:rsidRPr="009351FF">
        <w:rPr>
          <w:b/>
          <w:sz w:val="24"/>
          <w:szCs w:val="24"/>
        </w:rPr>
        <w:t xml:space="preserve"> И ВНЕСЕН</w:t>
      </w:r>
      <w:r w:rsidRPr="009351FF">
        <w:rPr>
          <w:sz w:val="24"/>
          <w:szCs w:val="24"/>
        </w:rPr>
        <w:t xml:space="preserve"> </w:t>
      </w:r>
      <w:r w:rsidR="00FA6ED5" w:rsidRPr="00FF4C92">
        <w:rPr>
          <w:sz w:val="24"/>
        </w:rPr>
        <w:t>Т</w:t>
      </w:r>
      <w:r w:rsidR="00FA6ED5">
        <w:rPr>
          <w:sz w:val="24"/>
        </w:rPr>
        <w:t>овариществом с ограниченной ответственностью</w:t>
      </w:r>
      <w:r w:rsidR="00FA6ED5" w:rsidRPr="00FF4C92">
        <w:rPr>
          <w:sz w:val="24"/>
        </w:rPr>
        <w:t xml:space="preserve"> </w:t>
      </w:r>
      <w:r w:rsidR="00FA6ED5">
        <w:rPr>
          <w:sz w:val="24"/>
        </w:rPr>
        <w:t>«</w:t>
      </w:r>
      <w:r w:rsidR="00FA6ED5">
        <w:rPr>
          <w:sz w:val="24"/>
          <w:lang w:val="en-US"/>
        </w:rPr>
        <w:t>Kazakhstan</w:t>
      </w:r>
      <w:r w:rsidR="00FA6ED5" w:rsidRPr="00CD0A82">
        <w:rPr>
          <w:sz w:val="24"/>
        </w:rPr>
        <w:t xml:space="preserve"> </w:t>
      </w:r>
      <w:r w:rsidR="00FA6ED5">
        <w:rPr>
          <w:sz w:val="24"/>
          <w:lang w:val="en-US"/>
        </w:rPr>
        <w:t>Business</w:t>
      </w:r>
      <w:r w:rsidR="00FA6ED5" w:rsidRPr="00CD0A82">
        <w:rPr>
          <w:sz w:val="24"/>
        </w:rPr>
        <w:t xml:space="preserve"> </w:t>
      </w:r>
      <w:r w:rsidR="00FA6ED5">
        <w:rPr>
          <w:sz w:val="24"/>
          <w:lang w:val="en-US"/>
        </w:rPr>
        <w:t>Solution</w:t>
      </w:r>
      <w:r w:rsidR="00FA6ED5">
        <w:rPr>
          <w:sz w:val="24"/>
        </w:rPr>
        <w:t xml:space="preserve">» </w:t>
      </w:r>
      <w:r w:rsidR="00FA6ED5" w:rsidRPr="00CD0A82">
        <w:rPr>
          <w:sz w:val="24"/>
        </w:rPr>
        <w:t xml:space="preserve">(Технический комитет по стандартизации </w:t>
      </w:r>
      <w:r w:rsidR="00FA6ED5">
        <w:rPr>
          <w:sz w:val="24"/>
        </w:rPr>
        <w:t>ТК</w:t>
      </w:r>
      <w:r w:rsidR="00FA6ED5" w:rsidRPr="00CD0A82">
        <w:rPr>
          <w:sz w:val="24"/>
        </w:rPr>
        <w:t xml:space="preserve"> 91</w:t>
      </w:r>
      <w:r w:rsidR="00FA6ED5">
        <w:rPr>
          <w:sz w:val="24"/>
        </w:rPr>
        <w:t xml:space="preserve"> «Химия»</w:t>
      </w:r>
      <w:r w:rsidR="00FA6ED5" w:rsidRPr="00CD0A82">
        <w:rPr>
          <w:sz w:val="24"/>
        </w:rPr>
        <w:t>)</w:t>
      </w:r>
    </w:p>
    <w:p w:rsidR="00FA6ED5" w:rsidRPr="00FA6ED5" w:rsidRDefault="00FA6ED5" w:rsidP="00FA6ED5">
      <w:pPr>
        <w:pStyle w:val="3"/>
        <w:spacing w:after="0"/>
        <w:ind w:left="0" w:firstLine="567"/>
        <w:jc w:val="both"/>
        <w:rPr>
          <w:sz w:val="24"/>
          <w:szCs w:val="24"/>
        </w:rPr>
      </w:pPr>
    </w:p>
    <w:p w:rsidR="00B5200F" w:rsidRPr="009351FF" w:rsidRDefault="00B5200F" w:rsidP="00B5200F">
      <w:pPr>
        <w:pStyle w:val="3"/>
        <w:spacing w:after="0"/>
        <w:ind w:left="0" w:firstLine="567"/>
        <w:jc w:val="both"/>
        <w:rPr>
          <w:sz w:val="24"/>
          <w:szCs w:val="24"/>
        </w:rPr>
      </w:pPr>
      <w:r w:rsidRPr="009351FF">
        <w:rPr>
          <w:b/>
          <w:sz w:val="24"/>
          <w:szCs w:val="24"/>
        </w:rPr>
        <w:t>2 УТВЕРЖДЕН И ВВЕДЕН В ДЕЙСТВИЕ</w:t>
      </w:r>
      <w:r w:rsidRPr="009351FF">
        <w:rPr>
          <w:sz w:val="24"/>
          <w:szCs w:val="24"/>
        </w:rPr>
        <w:t xml:space="preserve"> Приказом Председателя Комитета технического регулирования и метрологии Министерства торговли и интеграции Республики Казахстан от ______ 2019 года №</w:t>
      </w:r>
    </w:p>
    <w:p w:rsidR="00B5200F" w:rsidRPr="009351FF" w:rsidRDefault="00B5200F" w:rsidP="00B5200F">
      <w:pPr>
        <w:pStyle w:val="a6"/>
        <w:ind w:firstLine="567"/>
        <w:jc w:val="both"/>
        <w:rPr>
          <w:rFonts w:ascii="Times New Roman" w:hAnsi="Times New Roman" w:cs="Times New Roman"/>
          <w:sz w:val="24"/>
          <w:szCs w:val="24"/>
        </w:rPr>
      </w:pPr>
    </w:p>
    <w:p w:rsidR="00B5200F" w:rsidRPr="00AB5165" w:rsidRDefault="00B5200F" w:rsidP="00B5200F">
      <w:pPr>
        <w:spacing w:after="0" w:line="240" w:lineRule="auto"/>
        <w:ind w:firstLine="567"/>
        <w:jc w:val="both"/>
        <w:rPr>
          <w:rFonts w:ascii="Times New Roman" w:hAnsi="Times New Roman" w:cs="Times New Roman"/>
          <w:sz w:val="24"/>
          <w:szCs w:val="24"/>
        </w:rPr>
      </w:pPr>
      <w:r w:rsidRPr="009351FF">
        <w:rPr>
          <w:rFonts w:ascii="Times New Roman" w:hAnsi="Times New Roman" w:cs="Times New Roman"/>
          <w:b/>
          <w:sz w:val="24"/>
          <w:szCs w:val="24"/>
        </w:rPr>
        <w:t xml:space="preserve">3 </w:t>
      </w:r>
      <w:r w:rsidRPr="006446CF">
        <w:rPr>
          <w:rFonts w:ascii="Times New Roman" w:hAnsi="Times New Roman" w:cs="Times New Roman"/>
          <w:sz w:val="24"/>
          <w:szCs w:val="24"/>
        </w:rPr>
        <w:t xml:space="preserve">Настоящий стандарт идентичен </w:t>
      </w:r>
      <w:r w:rsidR="00AB5165" w:rsidRPr="00AB5165">
        <w:rPr>
          <w:rFonts w:ascii="Times New Roman" w:hAnsi="Times New Roman" w:cs="Times New Roman"/>
          <w:sz w:val="24"/>
          <w:szCs w:val="24"/>
        </w:rPr>
        <w:t xml:space="preserve">международному стандарту </w:t>
      </w:r>
      <w:bookmarkStart w:id="0" w:name="_Hlk48067706"/>
      <w:r w:rsidR="00AB5165" w:rsidRPr="00AB5165">
        <w:rPr>
          <w:rFonts w:ascii="Times New Roman" w:hAnsi="Times New Roman" w:cs="Times New Roman"/>
          <w:i/>
          <w:sz w:val="24"/>
          <w:szCs w:val="24"/>
        </w:rPr>
        <w:t>IEC 62109-2 Safety of power converters for use in photovoltaic power systems – Part 2: Particular requirements for inverters</w:t>
      </w:r>
      <w:r w:rsidR="00AB5165" w:rsidRPr="00AB5165">
        <w:rPr>
          <w:rFonts w:ascii="Times New Roman" w:hAnsi="Times New Roman" w:cs="Times New Roman"/>
          <w:sz w:val="24"/>
          <w:szCs w:val="24"/>
        </w:rPr>
        <w:t xml:space="preserve"> (Безопасность силовых преобразователей для использования в фотоэлектрических системах. Часть 2. Дополнительные требования к инверторам)</w:t>
      </w:r>
      <w:bookmarkEnd w:id="0"/>
    </w:p>
    <w:p w:rsidR="00AB5165" w:rsidRDefault="00AB5165" w:rsidP="00AB5165">
      <w:pPr>
        <w:pStyle w:val="12"/>
        <w:ind w:firstLine="567"/>
        <w:jc w:val="both"/>
        <w:rPr>
          <w:szCs w:val="24"/>
        </w:rPr>
      </w:pPr>
      <w:r w:rsidRPr="00580971">
        <w:rPr>
          <w:szCs w:val="24"/>
        </w:rPr>
        <w:t>Международный стандарт разработан Техническим комитетом ТК 82 «Солнечные фотоэлектрические энергетические системы» Международной электротехнической комиссии</w:t>
      </w:r>
      <w:r>
        <w:rPr>
          <w:szCs w:val="24"/>
        </w:rPr>
        <w:t xml:space="preserve"> </w:t>
      </w:r>
    </w:p>
    <w:p w:rsidR="00B5200F" w:rsidRPr="006446CF" w:rsidRDefault="00B5200F" w:rsidP="00B5200F">
      <w:pPr>
        <w:spacing w:after="0" w:line="240" w:lineRule="auto"/>
        <w:ind w:firstLine="567"/>
        <w:jc w:val="both"/>
        <w:rPr>
          <w:rFonts w:ascii="Times New Roman" w:hAnsi="Times New Roman" w:cs="Times New Roman"/>
          <w:sz w:val="24"/>
          <w:szCs w:val="24"/>
        </w:rPr>
      </w:pPr>
      <w:r w:rsidRPr="006446CF">
        <w:rPr>
          <w:rFonts w:ascii="Times New Roman" w:hAnsi="Times New Roman" w:cs="Times New Roman"/>
          <w:sz w:val="24"/>
          <w:szCs w:val="24"/>
        </w:rPr>
        <w:t>Перевод с английского языка(</w:t>
      </w:r>
      <w:r w:rsidRPr="006446CF">
        <w:rPr>
          <w:rFonts w:ascii="Times New Roman" w:hAnsi="Times New Roman" w:cs="Times New Roman"/>
          <w:sz w:val="24"/>
          <w:szCs w:val="24"/>
          <w:lang w:val="en-US"/>
        </w:rPr>
        <w:t>en</w:t>
      </w:r>
      <w:r w:rsidRPr="006446CF">
        <w:rPr>
          <w:rFonts w:ascii="Times New Roman" w:hAnsi="Times New Roman" w:cs="Times New Roman"/>
          <w:sz w:val="24"/>
          <w:szCs w:val="24"/>
        </w:rPr>
        <w:t>).</w:t>
      </w:r>
    </w:p>
    <w:p w:rsidR="00B5200F" w:rsidRPr="006446CF" w:rsidRDefault="00B5200F" w:rsidP="00B5200F">
      <w:pPr>
        <w:spacing w:after="0" w:line="240" w:lineRule="auto"/>
        <w:ind w:firstLine="567"/>
        <w:jc w:val="both"/>
        <w:rPr>
          <w:rFonts w:ascii="Times New Roman" w:hAnsi="Times New Roman" w:cs="Times New Roman"/>
          <w:sz w:val="24"/>
          <w:szCs w:val="24"/>
        </w:rPr>
      </w:pPr>
      <w:r w:rsidRPr="006446CF">
        <w:rPr>
          <w:rFonts w:ascii="Times New Roman" w:hAnsi="Times New Roman" w:cs="Times New Roman"/>
          <w:sz w:val="24"/>
          <w:szCs w:val="24"/>
        </w:rPr>
        <w:t>Официальные экземпляры стандарта, на основе которого разработан настоящий стандарт, и на которые даны ссылки, имеются в Едином государственном фонде нормативных технических документах.</w:t>
      </w:r>
    </w:p>
    <w:p w:rsidR="00B5200F" w:rsidRPr="006446CF" w:rsidRDefault="00B5200F" w:rsidP="00B5200F">
      <w:pPr>
        <w:spacing w:after="0" w:line="240" w:lineRule="auto"/>
        <w:ind w:firstLine="567"/>
        <w:jc w:val="both"/>
        <w:rPr>
          <w:rFonts w:ascii="Times New Roman" w:hAnsi="Times New Roman" w:cs="Times New Roman"/>
          <w:sz w:val="24"/>
          <w:szCs w:val="24"/>
        </w:rPr>
      </w:pPr>
      <w:r w:rsidRPr="006446CF">
        <w:rPr>
          <w:rFonts w:ascii="Times New Roman" w:hAnsi="Times New Roman" w:cs="Times New Roman"/>
          <w:sz w:val="24"/>
          <w:szCs w:val="24"/>
        </w:rPr>
        <w:t>В разделе «Нормативные ссылки» и тексте стандарта ссылочные американские стандарты актуализированы.</w:t>
      </w:r>
    </w:p>
    <w:p w:rsidR="00B5200F" w:rsidRPr="0083254A" w:rsidRDefault="00B5200F" w:rsidP="00B5200F">
      <w:pPr>
        <w:pStyle w:val="a6"/>
        <w:ind w:firstLine="567"/>
        <w:jc w:val="both"/>
        <w:rPr>
          <w:rFonts w:ascii="Times New Roman" w:hAnsi="Times New Roman" w:cs="Times New Roman"/>
          <w:b/>
          <w:sz w:val="24"/>
          <w:szCs w:val="24"/>
        </w:rPr>
      </w:pPr>
      <w:r w:rsidRPr="006446CF">
        <w:rPr>
          <w:rFonts w:ascii="Times New Roman" w:hAnsi="Times New Roman" w:cs="Times New Roman"/>
          <w:sz w:val="24"/>
          <w:szCs w:val="24"/>
        </w:rPr>
        <w:t>Степень соответствия – идентичная (IDT).</w:t>
      </w:r>
    </w:p>
    <w:p w:rsidR="00B5200F" w:rsidRPr="0083254A" w:rsidRDefault="00B5200F" w:rsidP="00B5200F">
      <w:pPr>
        <w:pStyle w:val="a6"/>
        <w:ind w:firstLine="567"/>
        <w:jc w:val="both"/>
        <w:rPr>
          <w:rFonts w:ascii="Times New Roman" w:hAnsi="Times New Roman" w:cs="Times New Roman"/>
          <w:b/>
          <w:sz w:val="24"/>
          <w:szCs w:val="24"/>
        </w:rPr>
      </w:pPr>
    </w:p>
    <w:p w:rsidR="00B5200F" w:rsidRPr="009351FF" w:rsidRDefault="00B5200F" w:rsidP="00B5200F">
      <w:pPr>
        <w:pStyle w:val="a6"/>
        <w:ind w:firstLine="567"/>
        <w:jc w:val="both"/>
        <w:rPr>
          <w:rFonts w:ascii="Times New Roman" w:hAnsi="Times New Roman" w:cs="Times New Roman"/>
          <w:sz w:val="24"/>
          <w:szCs w:val="24"/>
        </w:rPr>
      </w:pPr>
      <w:r w:rsidRPr="0083254A">
        <w:rPr>
          <w:rFonts w:ascii="Times New Roman" w:hAnsi="Times New Roman" w:cs="Times New Roman"/>
          <w:b/>
          <w:sz w:val="24"/>
          <w:szCs w:val="24"/>
        </w:rPr>
        <w:t>4</w:t>
      </w:r>
      <w:r w:rsidRPr="0083254A">
        <w:rPr>
          <w:rFonts w:ascii="Times New Roman" w:hAnsi="Times New Roman" w:cs="Times New Roman"/>
          <w:sz w:val="24"/>
          <w:szCs w:val="24"/>
        </w:rPr>
        <w:t xml:space="preserve"> </w:t>
      </w:r>
      <w:r w:rsidRPr="009351FF">
        <w:rPr>
          <w:rFonts w:ascii="Times New Roman" w:hAnsi="Times New Roman" w:cs="Times New Roman"/>
          <w:sz w:val="24"/>
          <w:szCs w:val="24"/>
        </w:rPr>
        <w:t xml:space="preserve">В настоящем стандарте реализованы нормы Законов РК «О стандартизации» от 5 октября 2018 года </w:t>
      </w:r>
      <w:r w:rsidRPr="009351FF">
        <w:rPr>
          <w:rFonts w:ascii="Times New Roman" w:hAnsi="Times New Roman" w:cs="Times New Roman"/>
          <w:spacing w:val="2"/>
          <w:sz w:val="24"/>
          <w:szCs w:val="24"/>
        </w:rPr>
        <w:t>№ 183-VІ</w:t>
      </w:r>
    </w:p>
    <w:p w:rsidR="00B5200F" w:rsidRPr="009351FF" w:rsidRDefault="00B5200F" w:rsidP="00B5200F">
      <w:pPr>
        <w:spacing w:after="0" w:line="240" w:lineRule="auto"/>
        <w:ind w:firstLine="567"/>
        <w:jc w:val="both"/>
        <w:rPr>
          <w:rFonts w:ascii="Times New Roman" w:hAnsi="Times New Roman" w:cs="Times New Roman"/>
          <w:sz w:val="24"/>
          <w:szCs w:val="24"/>
        </w:rPr>
      </w:pPr>
    </w:p>
    <w:p w:rsidR="00B5200F" w:rsidRPr="009351FF" w:rsidRDefault="00B5200F" w:rsidP="00B5200F">
      <w:pPr>
        <w:spacing w:after="0" w:line="240" w:lineRule="auto"/>
        <w:ind w:firstLine="567"/>
        <w:rPr>
          <w:rFonts w:ascii="Times New Roman" w:hAnsi="Times New Roman" w:cs="Times New Roman"/>
          <w:sz w:val="24"/>
          <w:szCs w:val="24"/>
        </w:rPr>
      </w:pPr>
      <w:r w:rsidRPr="00DC6B2F">
        <w:rPr>
          <w:rFonts w:ascii="Times New Roman" w:hAnsi="Times New Roman" w:cs="Times New Roman"/>
          <w:b/>
          <w:sz w:val="24"/>
          <w:szCs w:val="24"/>
        </w:rPr>
        <w:t>5</w:t>
      </w:r>
      <w:r w:rsidRPr="009351FF">
        <w:rPr>
          <w:rFonts w:ascii="Times New Roman" w:hAnsi="Times New Roman" w:cs="Times New Roman"/>
          <w:b/>
          <w:sz w:val="24"/>
          <w:szCs w:val="24"/>
        </w:rPr>
        <w:t xml:space="preserve"> ВВЕДЕН ВПЕРВЫЕ</w:t>
      </w:r>
    </w:p>
    <w:p w:rsidR="00B5200F" w:rsidRPr="009351FF" w:rsidRDefault="00B5200F" w:rsidP="00B5200F">
      <w:pPr>
        <w:spacing w:after="0" w:line="240" w:lineRule="auto"/>
        <w:ind w:firstLine="709"/>
        <w:jc w:val="both"/>
        <w:rPr>
          <w:rFonts w:ascii="Times New Roman" w:hAnsi="Times New Roman" w:cs="Times New Roman"/>
          <w:sz w:val="24"/>
          <w:szCs w:val="24"/>
        </w:rPr>
      </w:pPr>
    </w:p>
    <w:p w:rsidR="00B5200F" w:rsidRPr="00DC6B2F" w:rsidRDefault="00B5200F" w:rsidP="00B5200F">
      <w:pPr>
        <w:spacing w:after="0" w:line="240" w:lineRule="auto"/>
        <w:ind w:firstLine="709"/>
        <w:jc w:val="both"/>
        <w:rPr>
          <w:rFonts w:ascii="Times New Roman" w:hAnsi="Times New Roman" w:cs="Times New Roman"/>
        </w:rPr>
      </w:pPr>
    </w:p>
    <w:p w:rsidR="00B5200F" w:rsidRPr="00DC6B2F" w:rsidRDefault="00B5200F" w:rsidP="00B5200F">
      <w:pPr>
        <w:spacing w:after="0" w:line="240" w:lineRule="auto"/>
        <w:jc w:val="both"/>
        <w:rPr>
          <w:rFonts w:ascii="Times New Roman" w:hAnsi="Times New Roman" w:cs="Times New Roman"/>
        </w:rPr>
      </w:pPr>
    </w:p>
    <w:p w:rsidR="00B5200F" w:rsidRPr="009351FF" w:rsidRDefault="00B5200F" w:rsidP="00B5200F">
      <w:pPr>
        <w:spacing w:after="0" w:line="240" w:lineRule="auto"/>
        <w:ind w:firstLine="709"/>
        <w:jc w:val="both"/>
        <w:rPr>
          <w:rFonts w:ascii="Times New Roman" w:hAnsi="Times New Roman" w:cs="Times New Roman"/>
        </w:rPr>
      </w:pPr>
    </w:p>
    <w:p w:rsidR="00B5200F" w:rsidRDefault="00B5200F" w:rsidP="00B5200F">
      <w:pPr>
        <w:spacing w:after="0" w:line="240" w:lineRule="auto"/>
        <w:ind w:firstLine="709"/>
        <w:jc w:val="both"/>
        <w:rPr>
          <w:rFonts w:ascii="Times New Roman" w:hAnsi="Times New Roman" w:cs="Times New Roman"/>
        </w:rPr>
      </w:pPr>
    </w:p>
    <w:p w:rsidR="00DC1F73" w:rsidRDefault="00DC1F73" w:rsidP="00B5200F">
      <w:pPr>
        <w:spacing w:after="0" w:line="240" w:lineRule="auto"/>
        <w:ind w:firstLine="709"/>
        <w:jc w:val="both"/>
        <w:rPr>
          <w:rFonts w:ascii="Times New Roman" w:hAnsi="Times New Roman" w:cs="Times New Roman"/>
        </w:rPr>
      </w:pPr>
    </w:p>
    <w:p w:rsidR="00DC1F73" w:rsidRPr="009351FF" w:rsidRDefault="00DC1F73" w:rsidP="00B5200F">
      <w:pPr>
        <w:spacing w:after="0" w:line="240" w:lineRule="auto"/>
        <w:ind w:firstLine="709"/>
        <w:jc w:val="both"/>
        <w:rPr>
          <w:rFonts w:ascii="Times New Roman" w:hAnsi="Times New Roman" w:cs="Times New Roman"/>
        </w:rPr>
      </w:pPr>
    </w:p>
    <w:p w:rsidR="00B5200F" w:rsidRPr="009351FF" w:rsidRDefault="00B5200F" w:rsidP="00B5200F">
      <w:pPr>
        <w:spacing w:after="0" w:line="240" w:lineRule="auto"/>
        <w:ind w:firstLine="567"/>
        <w:jc w:val="both"/>
        <w:rPr>
          <w:rFonts w:ascii="Times New Roman" w:hAnsi="Times New Roman" w:cs="Times New Roman"/>
          <w:i/>
          <w:sz w:val="24"/>
          <w:szCs w:val="24"/>
        </w:rPr>
      </w:pPr>
      <w:r w:rsidRPr="009351FF">
        <w:rPr>
          <w:rFonts w:ascii="Times New Roman" w:hAnsi="Times New Roman" w:cs="Times New Roman"/>
          <w:i/>
          <w:sz w:val="24"/>
          <w:szCs w:val="24"/>
        </w:rPr>
        <w:t>Информация об изменениях к настоящему стандарту публикуется в ежегодно издаваемом указателе «Нормативные документы по стандартизации», а текст изменений – в ежемесячных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в информационном указателе «Национальные стандарты»</w:t>
      </w:r>
    </w:p>
    <w:p w:rsidR="00B5200F" w:rsidRPr="00B5200F" w:rsidRDefault="00B5200F" w:rsidP="00B5200F">
      <w:pPr>
        <w:pStyle w:val="a6"/>
        <w:jc w:val="both"/>
        <w:rPr>
          <w:rFonts w:ascii="Times New Roman" w:hAnsi="Times New Roman" w:cs="Times New Roman"/>
          <w:sz w:val="24"/>
          <w:szCs w:val="24"/>
        </w:rPr>
      </w:pPr>
    </w:p>
    <w:p w:rsidR="00B5200F" w:rsidRPr="00B5200F" w:rsidRDefault="00B5200F" w:rsidP="00B5200F">
      <w:pPr>
        <w:pStyle w:val="a6"/>
        <w:jc w:val="both"/>
        <w:rPr>
          <w:rFonts w:ascii="Times New Roman" w:hAnsi="Times New Roman" w:cs="Times New Roman"/>
          <w:sz w:val="24"/>
          <w:szCs w:val="24"/>
        </w:rPr>
      </w:pPr>
    </w:p>
    <w:p w:rsidR="00B5200F" w:rsidRPr="00B5200F" w:rsidRDefault="00B5200F" w:rsidP="00B5200F">
      <w:pPr>
        <w:pStyle w:val="a6"/>
        <w:jc w:val="both"/>
        <w:rPr>
          <w:rFonts w:ascii="Times New Roman" w:hAnsi="Times New Roman" w:cs="Times New Roman"/>
          <w:sz w:val="24"/>
          <w:szCs w:val="24"/>
        </w:rPr>
      </w:pPr>
    </w:p>
    <w:p w:rsidR="00B5200F" w:rsidRPr="00B5200F" w:rsidRDefault="00B5200F" w:rsidP="00B5200F">
      <w:pPr>
        <w:pStyle w:val="a6"/>
        <w:jc w:val="both"/>
        <w:rPr>
          <w:rFonts w:ascii="Times New Roman" w:hAnsi="Times New Roman" w:cs="Times New Roman"/>
          <w:sz w:val="24"/>
          <w:szCs w:val="24"/>
        </w:rPr>
      </w:pPr>
    </w:p>
    <w:p w:rsidR="00B5200F" w:rsidRPr="00B5200F" w:rsidRDefault="00B5200F" w:rsidP="00B5200F">
      <w:pPr>
        <w:pStyle w:val="a6"/>
        <w:jc w:val="both"/>
        <w:rPr>
          <w:rFonts w:ascii="Times New Roman" w:hAnsi="Times New Roman" w:cs="Times New Roman"/>
          <w:sz w:val="24"/>
          <w:szCs w:val="24"/>
        </w:rPr>
      </w:pPr>
    </w:p>
    <w:p w:rsidR="00B5200F" w:rsidRPr="003F7914" w:rsidRDefault="00B5200F" w:rsidP="00AB5165">
      <w:pPr>
        <w:pStyle w:val="a6"/>
        <w:ind w:firstLine="567"/>
        <w:jc w:val="both"/>
        <w:rPr>
          <w:rFonts w:ascii="Times New Roman" w:hAnsi="Times New Roman" w:cs="Times New Roman"/>
          <w:sz w:val="24"/>
          <w:szCs w:val="24"/>
        </w:rPr>
      </w:pPr>
      <w:r w:rsidRPr="009351FF">
        <w:rPr>
          <w:rFonts w:ascii="Times New Roman" w:hAnsi="Times New Roman" w:cs="Times New Roman"/>
          <w:sz w:val="24"/>
          <w:szCs w:val="24"/>
        </w:rPr>
        <w:t>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Министерства торговли и интеграции Республики Казахстан</w:t>
      </w:r>
    </w:p>
    <w:p w:rsidR="00CD0A82" w:rsidRPr="001B2D64" w:rsidRDefault="00CD0A82" w:rsidP="00CD0A82">
      <w:pPr>
        <w:pageBreakBefore/>
        <w:ind w:firstLine="567"/>
        <w:jc w:val="center"/>
        <w:rPr>
          <w:rFonts w:ascii="Times New Roman" w:hAnsi="Times New Roman" w:cs="Times New Roman"/>
          <w:b/>
          <w:bCs/>
          <w:sz w:val="24"/>
          <w:szCs w:val="24"/>
        </w:rPr>
      </w:pPr>
      <w:r w:rsidRPr="001B2D64">
        <w:rPr>
          <w:rFonts w:ascii="Times New Roman" w:hAnsi="Times New Roman" w:cs="Times New Roman"/>
          <w:b/>
          <w:bCs/>
          <w:sz w:val="24"/>
          <w:szCs w:val="24"/>
        </w:rPr>
        <w:lastRenderedPageBreak/>
        <w:t>Содержание</w:t>
      </w:r>
    </w:p>
    <w:p w:rsidR="00DC1F73" w:rsidRPr="00DC1F73" w:rsidRDefault="00CD0A82" w:rsidP="00DC1F73">
      <w:pPr>
        <w:pStyle w:val="21"/>
        <w:tabs>
          <w:tab w:val="clear" w:pos="284"/>
          <w:tab w:val="clear" w:pos="426"/>
          <w:tab w:val="clear" w:pos="567"/>
          <w:tab w:val="left" w:pos="851"/>
        </w:tabs>
        <w:ind w:left="567" w:firstLine="0"/>
        <w:rPr>
          <w:sz w:val="24"/>
        </w:rPr>
      </w:pPr>
      <w:r w:rsidRPr="001B2D64">
        <w:rPr>
          <w:sz w:val="24"/>
        </w:rPr>
        <w:t xml:space="preserve">                       </w:t>
      </w:r>
      <w:r w:rsidR="00692EC7" w:rsidRPr="001B2D64">
        <w:rPr>
          <w:sz w:val="24"/>
        </w:rPr>
        <w:fldChar w:fldCharType="begin"/>
      </w:r>
      <w:r w:rsidRPr="001B2D64">
        <w:rPr>
          <w:sz w:val="24"/>
        </w:rPr>
        <w:instrText xml:space="preserve"> TOC \o "1-3" \h \z </w:instrText>
      </w:r>
      <w:r w:rsidR="00692EC7" w:rsidRPr="001B2D64">
        <w:rPr>
          <w:sz w:val="24"/>
        </w:rPr>
        <w:fldChar w:fldCharType="separate"/>
      </w:r>
    </w:p>
    <w:p w:rsidR="00DC1F73" w:rsidRPr="00DC1F73" w:rsidRDefault="009E7834" w:rsidP="00DC1F73">
      <w:pPr>
        <w:pStyle w:val="11"/>
        <w:tabs>
          <w:tab w:val="clear" w:pos="709"/>
          <w:tab w:val="left" w:pos="851"/>
          <w:tab w:val="left" w:pos="993"/>
        </w:tabs>
        <w:ind w:left="567"/>
        <w:rPr>
          <w:rFonts w:asciiTheme="minorHAnsi" w:eastAsiaTheme="minorEastAsia" w:hAnsiTheme="minorHAnsi" w:cstheme="minorBidi"/>
          <w:sz w:val="24"/>
          <w:lang w:val="ru-KZ" w:eastAsia="ru-KZ"/>
        </w:rPr>
      </w:pPr>
      <w:hyperlink w:anchor="_Toc49967316" w:history="1">
        <w:r w:rsidR="00DC1F73" w:rsidRPr="00DC1F73">
          <w:rPr>
            <w:rStyle w:val="ac"/>
            <w:sz w:val="24"/>
          </w:rPr>
          <w:t>1</w:t>
        </w:r>
        <w:r w:rsidR="00DC1F73" w:rsidRPr="00DC1F73">
          <w:rPr>
            <w:rFonts w:asciiTheme="minorHAnsi" w:eastAsiaTheme="minorEastAsia" w:hAnsiTheme="minorHAnsi" w:cstheme="minorBidi"/>
            <w:sz w:val="24"/>
            <w:lang w:val="ru-KZ" w:eastAsia="ru-KZ"/>
          </w:rPr>
          <w:tab/>
        </w:r>
        <w:r w:rsidR="00DC1F73" w:rsidRPr="00DC1F73">
          <w:rPr>
            <w:rStyle w:val="ac"/>
            <w:sz w:val="24"/>
          </w:rPr>
          <w:t>Область применения</w:t>
        </w:r>
        <w:r w:rsidR="00DC1F73" w:rsidRPr="00DC1F73">
          <w:rPr>
            <w:webHidden/>
            <w:sz w:val="24"/>
          </w:rPr>
          <w:tab/>
        </w:r>
        <w:r w:rsidR="00DC1F73" w:rsidRPr="00DC1F73">
          <w:rPr>
            <w:webHidden/>
            <w:sz w:val="24"/>
          </w:rPr>
          <w:fldChar w:fldCharType="begin"/>
        </w:r>
        <w:r w:rsidR="00DC1F73" w:rsidRPr="00DC1F73">
          <w:rPr>
            <w:webHidden/>
            <w:sz w:val="24"/>
          </w:rPr>
          <w:instrText xml:space="preserve"> PAGEREF _Toc49967316 \h </w:instrText>
        </w:r>
        <w:r w:rsidR="00DC1F73" w:rsidRPr="00DC1F73">
          <w:rPr>
            <w:webHidden/>
            <w:sz w:val="24"/>
          </w:rPr>
        </w:r>
        <w:r w:rsidR="00DC1F73" w:rsidRPr="00DC1F73">
          <w:rPr>
            <w:webHidden/>
            <w:sz w:val="24"/>
          </w:rPr>
          <w:fldChar w:fldCharType="separate"/>
        </w:r>
        <w:r w:rsidR="00DC1F73" w:rsidRPr="00DC1F73">
          <w:rPr>
            <w:webHidden/>
            <w:sz w:val="24"/>
          </w:rPr>
          <w:t>5</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s>
        <w:ind w:left="567"/>
        <w:rPr>
          <w:rFonts w:asciiTheme="minorHAnsi" w:eastAsiaTheme="minorEastAsia" w:hAnsiTheme="minorHAnsi" w:cstheme="minorBidi"/>
          <w:sz w:val="24"/>
          <w:lang w:val="ru-KZ" w:eastAsia="ru-KZ"/>
        </w:rPr>
      </w:pPr>
      <w:hyperlink w:anchor="_Toc49967328" w:history="1">
        <w:r w:rsidR="00DC1F73" w:rsidRPr="00DC1F73">
          <w:rPr>
            <w:rStyle w:val="ac"/>
            <w:sz w:val="24"/>
          </w:rPr>
          <w:t>2</w:t>
        </w:r>
        <w:r w:rsidR="00DC1F73" w:rsidRPr="00DC1F73">
          <w:rPr>
            <w:rFonts w:asciiTheme="minorHAnsi" w:eastAsiaTheme="minorEastAsia" w:hAnsiTheme="minorHAnsi" w:cstheme="minorBidi"/>
            <w:sz w:val="24"/>
            <w:lang w:val="ru-KZ" w:eastAsia="ru-KZ"/>
          </w:rPr>
          <w:tab/>
        </w:r>
        <w:r w:rsidR="00DC1F73" w:rsidRPr="00DC1F73">
          <w:rPr>
            <w:rStyle w:val="ac"/>
            <w:sz w:val="24"/>
          </w:rPr>
          <w:t>Нормативные ссылки</w:t>
        </w:r>
        <w:r w:rsidR="00DC1F73" w:rsidRPr="00DC1F73">
          <w:rPr>
            <w:webHidden/>
            <w:sz w:val="24"/>
          </w:rPr>
          <w:tab/>
        </w:r>
        <w:r w:rsidR="00DC1F73" w:rsidRPr="00DC1F73">
          <w:rPr>
            <w:webHidden/>
            <w:sz w:val="24"/>
          </w:rPr>
          <w:fldChar w:fldCharType="begin"/>
        </w:r>
        <w:r w:rsidR="00DC1F73" w:rsidRPr="00DC1F73">
          <w:rPr>
            <w:webHidden/>
            <w:sz w:val="24"/>
          </w:rPr>
          <w:instrText xml:space="preserve"> PAGEREF _Toc49967328 \h </w:instrText>
        </w:r>
        <w:r w:rsidR="00DC1F73" w:rsidRPr="00DC1F73">
          <w:rPr>
            <w:webHidden/>
            <w:sz w:val="24"/>
          </w:rPr>
        </w:r>
        <w:r w:rsidR="00DC1F73" w:rsidRPr="00DC1F73">
          <w:rPr>
            <w:webHidden/>
            <w:sz w:val="24"/>
          </w:rPr>
          <w:fldChar w:fldCharType="separate"/>
        </w:r>
        <w:r w:rsidR="00DC1F73" w:rsidRPr="00DC1F73">
          <w:rPr>
            <w:webHidden/>
            <w:sz w:val="24"/>
          </w:rPr>
          <w:t>6</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s>
        <w:ind w:left="567"/>
        <w:rPr>
          <w:rFonts w:asciiTheme="minorHAnsi" w:eastAsiaTheme="minorEastAsia" w:hAnsiTheme="minorHAnsi" w:cstheme="minorBidi"/>
          <w:sz w:val="24"/>
          <w:lang w:val="ru-KZ" w:eastAsia="ru-KZ"/>
        </w:rPr>
      </w:pPr>
      <w:hyperlink w:anchor="_Toc49967329" w:history="1">
        <w:r w:rsidR="00DC1F73" w:rsidRPr="00DC1F73">
          <w:rPr>
            <w:rStyle w:val="ac"/>
            <w:sz w:val="24"/>
          </w:rPr>
          <w:t>3</w:t>
        </w:r>
        <w:r w:rsidR="00DC1F73" w:rsidRPr="00DC1F73">
          <w:rPr>
            <w:rFonts w:asciiTheme="minorHAnsi" w:eastAsiaTheme="minorEastAsia" w:hAnsiTheme="minorHAnsi" w:cstheme="minorBidi"/>
            <w:sz w:val="24"/>
            <w:lang w:val="ru-KZ" w:eastAsia="ru-KZ"/>
          </w:rPr>
          <w:tab/>
        </w:r>
        <w:r w:rsidR="00DC1F73" w:rsidRPr="00DC1F73">
          <w:rPr>
            <w:rStyle w:val="ac"/>
            <w:sz w:val="24"/>
          </w:rPr>
          <w:t>Термины и определения</w:t>
        </w:r>
        <w:r w:rsidR="00DC1F73" w:rsidRPr="00DC1F73">
          <w:rPr>
            <w:webHidden/>
            <w:sz w:val="24"/>
          </w:rPr>
          <w:tab/>
        </w:r>
        <w:r w:rsidR="00DC1F73" w:rsidRPr="00DC1F73">
          <w:rPr>
            <w:webHidden/>
            <w:sz w:val="24"/>
          </w:rPr>
          <w:fldChar w:fldCharType="begin"/>
        </w:r>
        <w:r w:rsidR="00DC1F73" w:rsidRPr="00DC1F73">
          <w:rPr>
            <w:webHidden/>
            <w:sz w:val="24"/>
          </w:rPr>
          <w:instrText xml:space="preserve"> PAGEREF _Toc49967329 \h </w:instrText>
        </w:r>
        <w:r w:rsidR="00DC1F73" w:rsidRPr="00DC1F73">
          <w:rPr>
            <w:webHidden/>
            <w:sz w:val="24"/>
          </w:rPr>
        </w:r>
        <w:r w:rsidR="00DC1F73" w:rsidRPr="00DC1F73">
          <w:rPr>
            <w:webHidden/>
            <w:sz w:val="24"/>
          </w:rPr>
          <w:fldChar w:fldCharType="separate"/>
        </w:r>
        <w:r w:rsidR="00DC1F73" w:rsidRPr="00DC1F73">
          <w:rPr>
            <w:webHidden/>
            <w:sz w:val="24"/>
          </w:rPr>
          <w:t>6</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s>
        <w:ind w:left="567"/>
        <w:rPr>
          <w:rFonts w:asciiTheme="minorHAnsi" w:eastAsiaTheme="minorEastAsia" w:hAnsiTheme="minorHAnsi" w:cstheme="minorBidi"/>
          <w:sz w:val="24"/>
          <w:lang w:val="ru-KZ" w:eastAsia="ru-KZ"/>
        </w:rPr>
      </w:pPr>
      <w:hyperlink w:anchor="_Toc49967330" w:history="1">
        <w:r w:rsidR="00DC1F73" w:rsidRPr="00DC1F73">
          <w:rPr>
            <w:rStyle w:val="ac"/>
            <w:sz w:val="24"/>
          </w:rPr>
          <w:t>4</w:t>
        </w:r>
        <w:r w:rsidR="00DC1F73" w:rsidRPr="00DC1F73">
          <w:rPr>
            <w:rFonts w:asciiTheme="minorHAnsi" w:eastAsiaTheme="minorEastAsia" w:hAnsiTheme="minorHAnsi" w:cstheme="minorBidi"/>
            <w:sz w:val="24"/>
            <w:lang w:val="ru-KZ" w:eastAsia="ru-KZ"/>
          </w:rPr>
          <w:tab/>
        </w:r>
        <w:r w:rsidR="00DC1F73" w:rsidRPr="00DC1F73">
          <w:rPr>
            <w:rStyle w:val="ac"/>
            <w:sz w:val="24"/>
          </w:rPr>
          <w:t>Общие требования к испытаниям</w:t>
        </w:r>
        <w:r w:rsidR="00DC1F73" w:rsidRPr="00DC1F73">
          <w:rPr>
            <w:webHidden/>
            <w:sz w:val="24"/>
          </w:rPr>
          <w:tab/>
        </w:r>
        <w:r w:rsidR="00DC1F73" w:rsidRPr="00DC1F73">
          <w:rPr>
            <w:webHidden/>
            <w:sz w:val="24"/>
          </w:rPr>
          <w:fldChar w:fldCharType="begin"/>
        </w:r>
        <w:r w:rsidR="00DC1F73" w:rsidRPr="00DC1F73">
          <w:rPr>
            <w:webHidden/>
            <w:sz w:val="24"/>
          </w:rPr>
          <w:instrText xml:space="preserve"> PAGEREF _Toc49967330 \h </w:instrText>
        </w:r>
        <w:r w:rsidR="00DC1F73" w:rsidRPr="00DC1F73">
          <w:rPr>
            <w:webHidden/>
            <w:sz w:val="24"/>
          </w:rPr>
        </w:r>
        <w:r w:rsidR="00DC1F73" w:rsidRPr="00DC1F73">
          <w:rPr>
            <w:webHidden/>
            <w:sz w:val="24"/>
          </w:rPr>
          <w:fldChar w:fldCharType="separate"/>
        </w:r>
        <w:r w:rsidR="00DC1F73" w:rsidRPr="00DC1F73">
          <w:rPr>
            <w:webHidden/>
            <w:sz w:val="24"/>
          </w:rPr>
          <w:t>7</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 w:val="left" w:pos="1276"/>
        </w:tabs>
        <w:ind w:left="567" w:firstLine="284"/>
        <w:rPr>
          <w:rFonts w:asciiTheme="minorHAnsi" w:eastAsiaTheme="minorEastAsia" w:hAnsiTheme="minorHAnsi" w:cstheme="minorBidi"/>
          <w:sz w:val="24"/>
          <w:lang w:val="ru-KZ" w:eastAsia="ru-KZ"/>
        </w:rPr>
      </w:pPr>
      <w:hyperlink w:anchor="_Toc49967331" w:history="1">
        <w:r w:rsidR="00DC1F73" w:rsidRPr="00DC1F73">
          <w:rPr>
            <w:rStyle w:val="ac"/>
            <w:sz w:val="24"/>
          </w:rPr>
          <w:t>4.4</w:t>
        </w:r>
        <w:r w:rsidR="00DC1F73" w:rsidRPr="00DC1F73">
          <w:rPr>
            <w:rFonts w:asciiTheme="minorHAnsi" w:eastAsiaTheme="minorEastAsia" w:hAnsiTheme="minorHAnsi" w:cstheme="minorBidi"/>
            <w:sz w:val="24"/>
            <w:lang w:val="ru-KZ" w:eastAsia="ru-KZ"/>
          </w:rPr>
          <w:tab/>
        </w:r>
        <w:r w:rsidR="00DC1F73" w:rsidRPr="00DC1F73">
          <w:rPr>
            <w:rStyle w:val="ac"/>
            <w:sz w:val="24"/>
          </w:rPr>
          <w:t>Испытания в условиях одиночного отказа</w:t>
        </w:r>
        <w:r w:rsidR="00DC1F73" w:rsidRPr="00DC1F73">
          <w:rPr>
            <w:webHidden/>
            <w:sz w:val="24"/>
          </w:rPr>
          <w:tab/>
        </w:r>
        <w:r w:rsidR="00DC1F73" w:rsidRPr="00DC1F73">
          <w:rPr>
            <w:webHidden/>
            <w:sz w:val="24"/>
          </w:rPr>
          <w:fldChar w:fldCharType="begin"/>
        </w:r>
        <w:r w:rsidR="00DC1F73" w:rsidRPr="00DC1F73">
          <w:rPr>
            <w:webHidden/>
            <w:sz w:val="24"/>
          </w:rPr>
          <w:instrText xml:space="preserve"> PAGEREF _Toc49967331 \h </w:instrText>
        </w:r>
        <w:r w:rsidR="00DC1F73" w:rsidRPr="00DC1F73">
          <w:rPr>
            <w:webHidden/>
            <w:sz w:val="24"/>
          </w:rPr>
        </w:r>
        <w:r w:rsidR="00DC1F73" w:rsidRPr="00DC1F73">
          <w:rPr>
            <w:webHidden/>
            <w:sz w:val="24"/>
          </w:rPr>
          <w:fldChar w:fldCharType="separate"/>
        </w:r>
        <w:r w:rsidR="00DC1F73" w:rsidRPr="00DC1F73">
          <w:rPr>
            <w:webHidden/>
            <w:sz w:val="24"/>
          </w:rPr>
          <w:t>8</w:t>
        </w:r>
        <w:r w:rsidR="00DC1F73" w:rsidRPr="00DC1F73">
          <w:rPr>
            <w:webHidden/>
            <w:sz w:val="24"/>
          </w:rPr>
          <w:fldChar w:fldCharType="end"/>
        </w:r>
      </w:hyperlink>
    </w:p>
    <w:p w:rsidR="00DC1F73" w:rsidRPr="00DC1F73" w:rsidRDefault="009E7834" w:rsidP="00DC1F73">
      <w:pPr>
        <w:pStyle w:val="11"/>
        <w:tabs>
          <w:tab w:val="left" w:pos="851"/>
          <w:tab w:val="left" w:pos="993"/>
          <w:tab w:val="left" w:pos="1276"/>
        </w:tabs>
        <w:ind w:left="567" w:firstLine="284"/>
        <w:rPr>
          <w:rFonts w:asciiTheme="minorHAnsi" w:eastAsiaTheme="minorEastAsia" w:hAnsiTheme="minorHAnsi" w:cstheme="minorBidi"/>
          <w:sz w:val="24"/>
          <w:lang w:val="ru-KZ" w:eastAsia="ru-KZ"/>
        </w:rPr>
      </w:pPr>
      <w:hyperlink w:anchor="_Toc49967332" w:history="1">
        <w:r w:rsidR="00DC1F73" w:rsidRPr="00DC1F73">
          <w:rPr>
            <w:rStyle w:val="ac"/>
            <w:sz w:val="24"/>
          </w:rPr>
          <w:t>4.7 Проверка электрических номинальных параметров</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_Toc49967332 \h </w:instrText>
        </w:r>
        <w:r w:rsidR="00DC1F73" w:rsidRPr="00DC1F73">
          <w:rPr>
            <w:webHidden/>
            <w:sz w:val="24"/>
          </w:rPr>
        </w:r>
        <w:r w:rsidR="00DC1F73" w:rsidRPr="00DC1F73">
          <w:rPr>
            <w:webHidden/>
            <w:sz w:val="24"/>
          </w:rPr>
          <w:fldChar w:fldCharType="separate"/>
        </w:r>
        <w:r w:rsidR="00DC1F73" w:rsidRPr="00DC1F73">
          <w:rPr>
            <w:webHidden/>
            <w:sz w:val="24"/>
          </w:rPr>
          <w:t>12</w:t>
        </w:r>
        <w:r w:rsidR="00DC1F73" w:rsidRPr="00DC1F73">
          <w:rPr>
            <w:webHidden/>
            <w:sz w:val="24"/>
          </w:rPr>
          <w:fldChar w:fldCharType="end"/>
        </w:r>
      </w:hyperlink>
    </w:p>
    <w:p w:rsidR="00DC1F73" w:rsidRPr="00DC1F73" w:rsidRDefault="009E7834" w:rsidP="00DC1F73">
      <w:pPr>
        <w:pStyle w:val="11"/>
        <w:tabs>
          <w:tab w:val="left" w:pos="851"/>
          <w:tab w:val="left" w:pos="993"/>
          <w:tab w:val="left" w:pos="1276"/>
        </w:tabs>
        <w:ind w:left="567" w:firstLine="284"/>
        <w:rPr>
          <w:rFonts w:asciiTheme="minorHAnsi" w:eastAsiaTheme="minorEastAsia" w:hAnsiTheme="minorHAnsi" w:cstheme="minorBidi"/>
          <w:sz w:val="24"/>
          <w:lang w:val="ru-KZ" w:eastAsia="ru-KZ"/>
        </w:rPr>
      </w:pPr>
      <w:hyperlink w:anchor="_Toc49967333" w:history="1">
        <w:r w:rsidR="00DC1F73" w:rsidRPr="00DC1F73">
          <w:rPr>
            <w:rStyle w:val="ac"/>
            <w:sz w:val="24"/>
          </w:rPr>
          <w:t>4.8 Дополнительные испытания для сетевых инверторов</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_Toc49967333 \h </w:instrText>
        </w:r>
        <w:r w:rsidR="00DC1F73" w:rsidRPr="00DC1F73">
          <w:rPr>
            <w:webHidden/>
            <w:sz w:val="24"/>
          </w:rPr>
        </w:r>
        <w:r w:rsidR="00DC1F73" w:rsidRPr="00DC1F73">
          <w:rPr>
            <w:webHidden/>
            <w:sz w:val="24"/>
          </w:rPr>
          <w:fldChar w:fldCharType="separate"/>
        </w:r>
        <w:r w:rsidR="00DC1F73" w:rsidRPr="00DC1F73">
          <w:rPr>
            <w:webHidden/>
            <w:sz w:val="24"/>
          </w:rPr>
          <w:t>15</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s>
        <w:ind w:left="567"/>
        <w:rPr>
          <w:rFonts w:asciiTheme="minorHAnsi" w:eastAsiaTheme="minorEastAsia" w:hAnsiTheme="minorHAnsi" w:cstheme="minorBidi"/>
          <w:sz w:val="24"/>
          <w:lang w:val="ru-KZ" w:eastAsia="ru-KZ"/>
        </w:rPr>
      </w:pPr>
      <w:hyperlink w:anchor="_Toc49967334" w:history="1">
        <w:r w:rsidR="00DC1F73" w:rsidRPr="00DC1F73">
          <w:rPr>
            <w:rStyle w:val="ac"/>
            <w:sz w:val="24"/>
          </w:rPr>
          <w:t>5</w:t>
        </w:r>
        <w:r w:rsidR="00DC1F73" w:rsidRPr="00DC1F73">
          <w:rPr>
            <w:rFonts w:asciiTheme="minorHAnsi" w:eastAsiaTheme="minorEastAsia" w:hAnsiTheme="minorHAnsi" w:cstheme="minorBidi"/>
            <w:sz w:val="24"/>
            <w:lang w:val="ru-KZ" w:eastAsia="ru-KZ"/>
          </w:rPr>
          <w:tab/>
        </w:r>
        <w:r w:rsidR="00DC1F73" w:rsidRPr="00DC1F73">
          <w:rPr>
            <w:rStyle w:val="ac"/>
            <w:sz w:val="24"/>
          </w:rPr>
          <w:t>Маркировка и документация</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_Toc49967334 \h </w:instrText>
        </w:r>
        <w:r w:rsidR="00DC1F73" w:rsidRPr="00DC1F73">
          <w:rPr>
            <w:webHidden/>
            <w:sz w:val="24"/>
          </w:rPr>
        </w:r>
        <w:r w:rsidR="00DC1F73" w:rsidRPr="00DC1F73">
          <w:rPr>
            <w:webHidden/>
            <w:sz w:val="24"/>
          </w:rPr>
          <w:fldChar w:fldCharType="separate"/>
        </w:r>
        <w:r w:rsidR="00DC1F73" w:rsidRPr="00DC1F73">
          <w:rPr>
            <w:webHidden/>
            <w:sz w:val="24"/>
          </w:rPr>
          <w:t>24</w:t>
        </w:r>
        <w:r w:rsidR="00DC1F73" w:rsidRPr="00DC1F73">
          <w:rPr>
            <w:webHidden/>
            <w:sz w:val="24"/>
          </w:rPr>
          <w:fldChar w:fldCharType="end"/>
        </w:r>
      </w:hyperlink>
    </w:p>
    <w:p w:rsidR="00DC1F73" w:rsidRPr="00DC1F73" w:rsidRDefault="009E7834" w:rsidP="00DC1F73">
      <w:pPr>
        <w:pStyle w:val="11"/>
        <w:tabs>
          <w:tab w:val="left" w:pos="851"/>
          <w:tab w:val="left" w:pos="993"/>
          <w:tab w:val="left" w:pos="1276"/>
        </w:tabs>
        <w:ind w:left="567" w:firstLine="284"/>
        <w:rPr>
          <w:rFonts w:asciiTheme="minorHAnsi" w:eastAsiaTheme="minorEastAsia" w:hAnsiTheme="minorHAnsi" w:cstheme="minorBidi"/>
          <w:sz w:val="24"/>
          <w:lang w:val="ru-KZ" w:eastAsia="ru-KZ"/>
        </w:rPr>
      </w:pPr>
      <w:hyperlink w:anchor="_Toc49967335" w:history="1">
        <w:r w:rsidR="00DC1F73" w:rsidRPr="00DC1F73">
          <w:rPr>
            <w:rStyle w:val="ac"/>
            <w:sz w:val="24"/>
          </w:rPr>
          <w:t>5.1 Маркировка</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_Toc49967335 \h </w:instrText>
        </w:r>
        <w:r w:rsidR="00DC1F73" w:rsidRPr="00DC1F73">
          <w:rPr>
            <w:webHidden/>
            <w:sz w:val="24"/>
          </w:rPr>
        </w:r>
        <w:r w:rsidR="00DC1F73" w:rsidRPr="00DC1F73">
          <w:rPr>
            <w:webHidden/>
            <w:sz w:val="24"/>
          </w:rPr>
          <w:fldChar w:fldCharType="separate"/>
        </w:r>
        <w:r w:rsidR="00DC1F73" w:rsidRPr="00DC1F73">
          <w:rPr>
            <w:webHidden/>
            <w:sz w:val="24"/>
          </w:rPr>
          <w:t>24</w:t>
        </w:r>
        <w:r w:rsidR="00DC1F73" w:rsidRPr="00DC1F73">
          <w:rPr>
            <w:webHidden/>
            <w:sz w:val="24"/>
          </w:rPr>
          <w:fldChar w:fldCharType="end"/>
        </w:r>
      </w:hyperlink>
    </w:p>
    <w:p w:rsidR="00DC1F73" w:rsidRPr="00DC1F73" w:rsidRDefault="009E7834" w:rsidP="00DC1F73">
      <w:pPr>
        <w:pStyle w:val="11"/>
        <w:tabs>
          <w:tab w:val="left" w:pos="851"/>
          <w:tab w:val="left" w:pos="993"/>
          <w:tab w:val="left" w:pos="1276"/>
        </w:tabs>
        <w:ind w:left="567" w:firstLine="284"/>
        <w:rPr>
          <w:rFonts w:asciiTheme="minorHAnsi" w:eastAsiaTheme="minorEastAsia" w:hAnsiTheme="minorHAnsi" w:cstheme="minorBidi"/>
          <w:sz w:val="24"/>
          <w:lang w:val="ru-KZ" w:eastAsia="ru-KZ"/>
        </w:rPr>
      </w:pPr>
      <w:hyperlink w:anchor="_Toc49967336" w:history="1">
        <w:r w:rsidR="00DC1F73" w:rsidRPr="00DC1F73">
          <w:rPr>
            <w:rStyle w:val="ac"/>
            <w:sz w:val="24"/>
          </w:rPr>
          <w:t>5.2 Предупреждающая маркировка</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_Toc49967336 \h </w:instrText>
        </w:r>
        <w:r w:rsidR="00DC1F73" w:rsidRPr="00DC1F73">
          <w:rPr>
            <w:webHidden/>
            <w:sz w:val="24"/>
          </w:rPr>
        </w:r>
        <w:r w:rsidR="00DC1F73" w:rsidRPr="00DC1F73">
          <w:rPr>
            <w:webHidden/>
            <w:sz w:val="24"/>
          </w:rPr>
          <w:fldChar w:fldCharType="separate"/>
        </w:r>
        <w:r w:rsidR="00DC1F73" w:rsidRPr="00DC1F73">
          <w:rPr>
            <w:webHidden/>
            <w:sz w:val="24"/>
          </w:rPr>
          <w:t>26</w:t>
        </w:r>
        <w:r w:rsidR="00DC1F73" w:rsidRPr="00DC1F73">
          <w:rPr>
            <w:webHidden/>
            <w:sz w:val="24"/>
          </w:rPr>
          <w:fldChar w:fldCharType="end"/>
        </w:r>
      </w:hyperlink>
    </w:p>
    <w:p w:rsidR="00DC1F73" w:rsidRPr="00DC1F73" w:rsidRDefault="009E7834" w:rsidP="00DC1F73">
      <w:pPr>
        <w:pStyle w:val="11"/>
        <w:tabs>
          <w:tab w:val="left" w:pos="851"/>
          <w:tab w:val="left" w:pos="993"/>
          <w:tab w:val="left" w:pos="1276"/>
        </w:tabs>
        <w:ind w:left="567" w:firstLine="284"/>
        <w:rPr>
          <w:rFonts w:asciiTheme="minorHAnsi" w:eastAsiaTheme="minorEastAsia" w:hAnsiTheme="minorHAnsi" w:cstheme="minorBidi"/>
          <w:sz w:val="24"/>
          <w:lang w:val="ru-KZ" w:eastAsia="ru-KZ"/>
        </w:rPr>
      </w:pPr>
      <w:hyperlink w:anchor="_Toc49967337" w:history="1">
        <w:r w:rsidR="00DC1F73" w:rsidRPr="00DC1F73">
          <w:rPr>
            <w:rStyle w:val="ac"/>
            <w:sz w:val="24"/>
          </w:rPr>
          <w:t>5.3 Документация</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_Toc49967337 \h </w:instrText>
        </w:r>
        <w:r w:rsidR="00DC1F73" w:rsidRPr="00DC1F73">
          <w:rPr>
            <w:webHidden/>
            <w:sz w:val="24"/>
          </w:rPr>
        </w:r>
        <w:r w:rsidR="00DC1F73" w:rsidRPr="00DC1F73">
          <w:rPr>
            <w:webHidden/>
            <w:sz w:val="24"/>
          </w:rPr>
          <w:fldChar w:fldCharType="separate"/>
        </w:r>
        <w:r w:rsidR="00DC1F73" w:rsidRPr="00DC1F73">
          <w:rPr>
            <w:webHidden/>
            <w:sz w:val="24"/>
          </w:rPr>
          <w:t>26</w:t>
        </w:r>
        <w:r w:rsidR="00DC1F73" w:rsidRPr="00DC1F73">
          <w:rPr>
            <w:webHidden/>
            <w:sz w:val="24"/>
          </w:rPr>
          <w:fldChar w:fldCharType="end"/>
        </w:r>
      </w:hyperlink>
    </w:p>
    <w:p w:rsidR="00DC1F73" w:rsidRPr="00DC1F73" w:rsidRDefault="009E7834" w:rsidP="00DC1F73">
      <w:pPr>
        <w:pStyle w:val="11"/>
        <w:tabs>
          <w:tab w:val="left" w:pos="851"/>
          <w:tab w:val="left" w:pos="1134"/>
          <w:tab w:val="left" w:pos="1276"/>
        </w:tabs>
        <w:ind w:left="567"/>
        <w:rPr>
          <w:rFonts w:asciiTheme="minorHAnsi" w:eastAsiaTheme="minorEastAsia" w:hAnsiTheme="minorHAnsi" w:cstheme="minorBidi"/>
          <w:sz w:val="24"/>
          <w:lang w:val="ru-KZ" w:eastAsia="ru-KZ"/>
        </w:rPr>
      </w:pPr>
      <w:hyperlink w:anchor="_Toc49967338" w:history="1">
        <w:r w:rsidR="00DC1F73" w:rsidRPr="00DC1F73">
          <w:rPr>
            <w:rStyle w:val="ac"/>
            <w:sz w:val="24"/>
          </w:rPr>
          <w:t>6</w:t>
        </w:r>
        <w:r w:rsidR="00DC1F73">
          <w:rPr>
            <w:rStyle w:val="ac"/>
            <w:sz w:val="24"/>
          </w:rPr>
          <w:t xml:space="preserve">  </w:t>
        </w:r>
        <w:r w:rsidR="00DC1F73" w:rsidRPr="00DC1F73">
          <w:rPr>
            <w:rFonts w:asciiTheme="minorHAnsi" w:eastAsiaTheme="minorEastAsia" w:hAnsiTheme="minorHAnsi" w:cstheme="minorBidi"/>
            <w:sz w:val="24"/>
            <w:lang w:val="ru-KZ" w:eastAsia="ru-KZ"/>
          </w:rPr>
          <w:tab/>
        </w:r>
        <w:r w:rsidR="00DC1F73" w:rsidRPr="00DC1F73">
          <w:rPr>
            <w:rStyle w:val="ac"/>
            <w:sz w:val="24"/>
          </w:rPr>
          <w:t>Требования и условия окружающей среды</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_Toc49967338 \h </w:instrText>
        </w:r>
        <w:r w:rsidR="00DC1F73" w:rsidRPr="00DC1F73">
          <w:rPr>
            <w:webHidden/>
            <w:sz w:val="24"/>
          </w:rPr>
        </w:r>
        <w:r w:rsidR="00DC1F73" w:rsidRPr="00DC1F73">
          <w:rPr>
            <w:webHidden/>
            <w:sz w:val="24"/>
          </w:rPr>
          <w:fldChar w:fldCharType="separate"/>
        </w:r>
        <w:r w:rsidR="00DC1F73" w:rsidRPr="00DC1F73">
          <w:rPr>
            <w:webHidden/>
            <w:sz w:val="24"/>
          </w:rPr>
          <w:t>30</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 w:val="left" w:pos="1276"/>
        </w:tabs>
        <w:ind w:left="567"/>
        <w:rPr>
          <w:rFonts w:asciiTheme="minorHAnsi" w:eastAsiaTheme="minorEastAsia" w:hAnsiTheme="minorHAnsi" w:cstheme="minorBidi"/>
          <w:sz w:val="24"/>
          <w:lang w:val="ru-KZ" w:eastAsia="ru-KZ"/>
        </w:rPr>
      </w:pPr>
      <w:hyperlink w:anchor="_Toc49967339" w:history="1">
        <w:r w:rsidR="00DC1F73" w:rsidRPr="00DC1F73">
          <w:rPr>
            <w:rStyle w:val="ac"/>
            <w:sz w:val="24"/>
          </w:rPr>
          <w:t>7</w:t>
        </w:r>
        <w:r w:rsidR="00DC1F73" w:rsidRPr="00DC1F73">
          <w:rPr>
            <w:rFonts w:asciiTheme="minorHAnsi" w:eastAsiaTheme="minorEastAsia" w:hAnsiTheme="minorHAnsi" w:cstheme="minorBidi"/>
            <w:sz w:val="24"/>
            <w:lang w:val="ru-KZ" w:eastAsia="ru-KZ"/>
          </w:rPr>
          <w:tab/>
        </w:r>
        <w:r w:rsidR="00DC1F73" w:rsidRPr="00DC1F73">
          <w:rPr>
            <w:rStyle w:val="ac"/>
            <w:sz w:val="24"/>
          </w:rPr>
          <w:t>Защита от поражения электрическим током и электрических опасностей</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_Toc49967339 \h </w:instrText>
        </w:r>
        <w:r w:rsidR="00DC1F73" w:rsidRPr="00DC1F73">
          <w:rPr>
            <w:webHidden/>
            <w:sz w:val="24"/>
          </w:rPr>
        </w:r>
        <w:r w:rsidR="00DC1F73" w:rsidRPr="00DC1F73">
          <w:rPr>
            <w:webHidden/>
            <w:sz w:val="24"/>
          </w:rPr>
          <w:fldChar w:fldCharType="separate"/>
        </w:r>
        <w:r w:rsidR="00DC1F73" w:rsidRPr="00DC1F73">
          <w:rPr>
            <w:webHidden/>
            <w:sz w:val="24"/>
          </w:rPr>
          <w:t>30</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 w:val="left" w:pos="1276"/>
        </w:tabs>
        <w:ind w:left="567"/>
        <w:rPr>
          <w:rFonts w:asciiTheme="minorHAnsi" w:eastAsiaTheme="minorEastAsia" w:hAnsiTheme="minorHAnsi" w:cstheme="minorBidi"/>
          <w:sz w:val="24"/>
          <w:lang w:val="ru-KZ" w:eastAsia="ru-KZ"/>
        </w:rPr>
      </w:pPr>
      <w:hyperlink w:anchor="_Toc49967340" w:history="1">
        <w:r w:rsidR="00DC1F73" w:rsidRPr="00DC1F73">
          <w:rPr>
            <w:rStyle w:val="ac"/>
            <w:sz w:val="24"/>
          </w:rPr>
          <w:t>8</w:t>
        </w:r>
        <w:r w:rsidR="00DC1F73" w:rsidRPr="00DC1F73">
          <w:rPr>
            <w:rFonts w:asciiTheme="minorHAnsi" w:eastAsiaTheme="minorEastAsia" w:hAnsiTheme="minorHAnsi" w:cstheme="minorBidi"/>
            <w:sz w:val="24"/>
            <w:lang w:val="ru-KZ" w:eastAsia="ru-KZ"/>
          </w:rPr>
          <w:tab/>
        </w:r>
        <w:r w:rsidR="00DC1F73" w:rsidRPr="00DC1F73">
          <w:rPr>
            <w:rStyle w:val="ac"/>
            <w:sz w:val="24"/>
          </w:rPr>
          <w:t>Защита от механических опасностей</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_Toc49967340 \h </w:instrText>
        </w:r>
        <w:r w:rsidR="00DC1F73" w:rsidRPr="00DC1F73">
          <w:rPr>
            <w:webHidden/>
            <w:sz w:val="24"/>
          </w:rPr>
        </w:r>
        <w:r w:rsidR="00DC1F73" w:rsidRPr="00DC1F73">
          <w:rPr>
            <w:webHidden/>
            <w:sz w:val="24"/>
          </w:rPr>
          <w:fldChar w:fldCharType="separate"/>
        </w:r>
        <w:r w:rsidR="00DC1F73" w:rsidRPr="00DC1F73">
          <w:rPr>
            <w:webHidden/>
            <w:sz w:val="24"/>
          </w:rPr>
          <w:t>31</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 w:val="left" w:pos="1276"/>
        </w:tabs>
        <w:ind w:left="567"/>
        <w:rPr>
          <w:rFonts w:asciiTheme="minorHAnsi" w:eastAsiaTheme="minorEastAsia" w:hAnsiTheme="minorHAnsi" w:cstheme="minorBidi"/>
          <w:sz w:val="24"/>
          <w:lang w:val="ru-KZ" w:eastAsia="ru-KZ"/>
        </w:rPr>
      </w:pPr>
      <w:hyperlink w:anchor="_Toc49967341" w:history="1">
        <w:r w:rsidR="00DC1F73" w:rsidRPr="00DC1F73">
          <w:rPr>
            <w:rStyle w:val="ac"/>
            <w:sz w:val="24"/>
          </w:rPr>
          <w:t>9</w:t>
        </w:r>
        <w:r w:rsidR="00DC1F73" w:rsidRPr="00DC1F73">
          <w:rPr>
            <w:rFonts w:asciiTheme="minorHAnsi" w:eastAsiaTheme="minorEastAsia" w:hAnsiTheme="minorHAnsi" w:cstheme="minorBidi"/>
            <w:sz w:val="24"/>
            <w:lang w:val="ru-KZ" w:eastAsia="ru-KZ"/>
          </w:rPr>
          <w:tab/>
        </w:r>
        <w:r w:rsidR="00DC1F73" w:rsidRPr="00DC1F73">
          <w:rPr>
            <w:rStyle w:val="ac"/>
            <w:sz w:val="24"/>
          </w:rPr>
          <w:t>Защита от возникновения  пожара</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_Toc49967341 \h </w:instrText>
        </w:r>
        <w:r w:rsidR="00DC1F73" w:rsidRPr="00DC1F73">
          <w:rPr>
            <w:webHidden/>
            <w:sz w:val="24"/>
          </w:rPr>
        </w:r>
        <w:r w:rsidR="00DC1F73" w:rsidRPr="00DC1F73">
          <w:rPr>
            <w:webHidden/>
            <w:sz w:val="24"/>
          </w:rPr>
          <w:fldChar w:fldCharType="separate"/>
        </w:r>
        <w:r w:rsidR="00DC1F73" w:rsidRPr="00DC1F73">
          <w:rPr>
            <w:webHidden/>
            <w:sz w:val="24"/>
          </w:rPr>
          <w:t>31</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 w:val="left" w:pos="1276"/>
        </w:tabs>
        <w:ind w:left="567"/>
        <w:rPr>
          <w:rFonts w:asciiTheme="minorHAnsi" w:eastAsiaTheme="minorEastAsia" w:hAnsiTheme="minorHAnsi" w:cstheme="minorBidi"/>
          <w:sz w:val="24"/>
          <w:lang w:val="ru-KZ" w:eastAsia="ru-KZ"/>
        </w:rPr>
      </w:pPr>
      <w:hyperlink w:anchor="_Toc49967342" w:history="1">
        <w:r w:rsidR="00DC1F73" w:rsidRPr="00DC1F73">
          <w:rPr>
            <w:rStyle w:val="ac"/>
            <w:sz w:val="24"/>
          </w:rPr>
          <w:t>10</w:t>
        </w:r>
        <w:r w:rsidR="00DC1F73" w:rsidRPr="00DC1F73">
          <w:rPr>
            <w:rFonts w:asciiTheme="minorHAnsi" w:eastAsiaTheme="minorEastAsia" w:hAnsiTheme="minorHAnsi" w:cstheme="minorBidi"/>
            <w:sz w:val="24"/>
            <w:lang w:val="ru-KZ" w:eastAsia="ru-KZ"/>
          </w:rPr>
          <w:tab/>
        </w:r>
        <w:r w:rsidR="00DC1F73" w:rsidRPr="00DC1F73">
          <w:rPr>
            <w:rStyle w:val="ac"/>
            <w:sz w:val="24"/>
          </w:rPr>
          <w:t>Защита от опаностей звукого давления</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_Toc49967342 \h </w:instrText>
        </w:r>
        <w:r w:rsidR="00DC1F73" w:rsidRPr="00DC1F73">
          <w:rPr>
            <w:webHidden/>
            <w:sz w:val="24"/>
          </w:rPr>
        </w:r>
        <w:r w:rsidR="00DC1F73" w:rsidRPr="00DC1F73">
          <w:rPr>
            <w:webHidden/>
            <w:sz w:val="24"/>
          </w:rPr>
          <w:fldChar w:fldCharType="separate"/>
        </w:r>
        <w:r w:rsidR="00DC1F73" w:rsidRPr="00DC1F73">
          <w:rPr>
            <w:webHidden/>
            <w:sz w:val="24"/>
          </w:rPr>
          <w:t>32</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 w:val="left" w:pos="1276"/>
        </w:tabs>
        <w:ind w:left="567"/>
        <w:rPr>
          <w:rFonts w:asciiTheme="minorHAnsi" w:eastAsiaTheme="minorEastAsia" w:hAnsiTheme="minorHAnsi" w:cstheme="minorBidi"/>
          <w:sz w:val="24"/>
          <w:lang w:val="ru-KZ" w:eastAsia="ru-KZ"/>
        </w:rPr>
      </w:pPr>
      <w:hyperlink w:anchor="_Toc49967343" w:history="1">
        <w:r w:rsidR="00DC1F73" w:rsidRPr="00DC1F73">
          <w:rPr>
            <w:rStyle w:val="ac"/>
            <w:sz w:val="24"/>
          </w:rPr>
          <w:t>11</w:t>
        </w:r>
        <w:r w:rsidR="00DC1F73" w:rsidRPr="00DC1F73">
          <w:rPr>
            <w:rFonts w:asciiTheme="minorHAnsi" w:eastAsiaTheme="minorEastAsia" w:hAnsiTheme="minorHAnsi" w:cstheme="minorBidi"/>
            <w:sz w:val="24"/>
            <w:lang w:val="ru-KZ" w:eastAsia="ru-KZ"/>
          </w:rPr>
          <w:tab/>
        </w:r>
        <w:r w:rsidR="00DC1F73" w:rsidRPr="00DC1F73">
          <w:rPr>
            <w:rStyle w:val="ac"/>
            <w:sz w:val="24"/>
          </w:rPr>
          <w:t>Защита от опасностей протекания жидкостей</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_Toc49967343 \h </w:instrText>
        </w:r>
        <w:r w:rsidR="00DC1F73" w:rsidRPr="00DC1F73">
          <w:rPr>
            <w:webHidden/>
            <w:sz w:val="24"/>
          </w:rPr>
        </w:r>
        <w:r w:rsidR="00DC1F73" w:rsidRPr="00DC1F73">
          <w:rPr>
            <w:webHidden/>
            <w:sz w:val="24"/>
          </w:rPr>
          <w:fldChar w:fldCharType="separate"/>
        </w:r>
        <w:r w:rsidR="00DC1F73" w:rsidRPr="00DC1F73">
          <w:rPr>
            <w:webHidden/>
            <w:sz w:val="24"/>
          </w:rPr>
          <w:t>32</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 w:val="left" w:pos="1276"/>
        </w:tabs>
        <w:ind w:left="567"/>
        <w:rPr>
          <w:rFonts w:asciiTheme="minorHAnsi" w:eastAsiaTheme="minorEastAsia" w:hAnsiTheme="minorHAnsi" w:cstheme="minorBidi"/>
          <w:sz w:val="24"/>
          <w:lang w:val="ru-KZ" w:eastAsia="ru-KZ"/>
        </w:rPr>
      </w:pPr>
      <w:hyperlink w:anchor="_Toc49967344" w:history="1">
        <w:r w:rsidR="00DC1F73" w:rsidRPr="00DC1F73">
          <w:rPr>
            <w:rStyle w:val="ac"/>
            <w:sz w:val="24"/>
          </w:rPr>
          <w:t>12</w:t>
        </w:r>
        <w:r w:rsidR="00DC1F73" w:rsidRPr="00DC1F73">
          <w:rPr>
            <w:rFonts w:asciiTheme="minorHAnsi" w:eastAsiaTheme="minorEastAsia" w:hAnsiTheme="minorHAnsi" w:cstheme="minorBidi"/>
            <w:sz w:val="24"/>
            <w:lang w:val="ru-KZ" w:eastAsia="ru-KZ"/>
          </w:rPr>
          <w:tab/>
        </w:r>
        <w:r w:rsidR="00DC1F73" w:rsidRPr="00DC1F73">
          <w:rPr>
            <w:rStyle w:val="ac"/>
            <w:sz w:val="24"/>
          </w:rPr>
          <w:t>Защита от химических опасностей</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_Toc49967344 \h </w:instrText>
        </w:r>
        <w:r w:rsidR="00DC1F73" w:rsidRPr="00DC1F73">
          <w:rPr>
            <w:webHidden/>
            <w:sz w:val="24"/>
          </w:rPr>
        </w:r>
        <w:r w:rsidR="00DC1F73" w:rsidRPr="00DC1F73">
          <w:rPr>
            <w:webHidden/>
            <w:sz w:val="24"/>
          </w:rPr>
          <w:fldChar w:fldCharType="separate"/>
        </w:r>
        <w:r w:rsidR="00DC1F73" w:rsidRPr="00DC1F73">
          <w:rPr>
            <w:webHidden/>
            <w:sz w:val="24"/>
          </w:rPr>
          <w:t>32</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 w:val="left" w:pos="1276"/>
        </w:tabs>
        <w:ind w:left="567"/>
        <w:rPr>
          <w:rFonts w:asciiTheme="minorHAnsi" w:eastAsiaTheme="minorEastAsia" w:hAnsiTheme="minorHAnsi" w:cstheme="minorBidi"/>
          <w:sz w:val="24"/>
          <w:lang w:val="ru-KZ" w:eastAsia="ru-KZ"/>
        </w:rPr>
      </w:pPr>
      <w:hyperlink w:anchor="_Toc49967345" w:history="1">
        <w:r w:rsidR="00DC1F73" w:rsidRPr="00DC1F73">
          <w:rPr>
            <w:rStyle w:val="ac"/>
            <w:sz w:val="24"/>
          </w:rPr>
          <w:t>13</w:t>
        </w:r>
        <w:r w:rsidR="00DC1F73" w:rsidRPr="00DC1F73">
          <w:rPr>
            <w:rFonts w:asciiTheme="minorHAnsi" w:eastAsiaTheme="minorEastAsia" w:hAnsiTheme="minorHAnsi" w:cstheme="minorBidi"/>
            <w:sz w:val="24"/>
            <w:lang w:val="ru-KZ" w:eastAsia="ru-KZ"/>
          </w:rPr>
          <w:tab/>
        </w:r>
        <w:r w:rsidR="00DC1F73" w:rsidRPr="00DC1F73">
          <w:rPr>
            <w:rStyle w:val="ac"/>
            <w:sz w:val="24"/>
          </w:rPr>
          <w:t>Требования к конструкции</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_Toc49967345 \h </w:instrText>
        </w:r>
        <w:r w:rsidR="00DC1F73" w:rsidRPr="00DC1F73">
          <w:rPr>
            <w:webHidden/>
            <w:sz w:val="24"/>
          </w:rPr>
        </w:r>
        <w:r w:rsidR="00DC1F73" w:rsidRPr="00DC1F73">
          <w:rPr>
            <w:webHidden/>
            <w:sz w:val="24"/>
          </w:rPr>
          <w:fldChar w:fldCharType="separate"/>
        </w:r>
        <w:r w:rsidR="00DC1F73" w:rsidRPr="00DC1F73">
          <w:rPr>
            <w:webHidden/>
            <w:sz w:val="24"/>
          </w:rPr>
          <w:t>32</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 w:val="left" w:pos="1276"/>
        </w:tabs>
        <w:ind w:left="567"/>
        <w:rPr>
          <w:rFonts w:asciiTheme="minorHAnsi" w:eastAsiaTheme="minorEastAsia" w:hAnsiTheme="minorHAnsi" w:cstheme="minorBidi"/>
          <w:sz w:val="24"/>
          <w:lang w:val="ru-KZ" w:eastAsia="ru-KZ"/>
        </w:rPr>
      </w:pPr>
      <w:hyperlink w:anchor="_Toc49967346" w:history="1">
        <w:r w:rsidR="00DC1F73" w:rsidRPr="00DC1F73">
          <w:rPr>
            <w:rStyle w:val="ac"/>
            <w:sz w:val="24"/>
          </w:rPr>
          <w:t>14</w:t>
        </w:r>
        <w:r w:rsidR="00DC1F73" w:rsidRPr="00DC1F73">
          <w:rPr>
            <w:rFonts w:asciiTheme="minorHAnsi" w:eastAsiaTheme="minorEastAsia" w:hAnsiTheme="minorHAnsi" w:cstheme="minorBidi"/>
            <w:sz w:val="24"/>
            <w:lang w:val="ru-KZ" w:eastAsia="ru-KZ"/>
          </w:rPr>
          <w:tab/>
        </w:r>
        <w:r w:rsidR="00DC1F73" w:rsidRPr="00DC1F73">
          <w:rPr>
            <w:rStyle w:val="ac"/>
            <w:sz w:val="24"/>
          </w:rPr>
          <w:t>Компоненты</w:t>
        </w:r>
        <w:r w:rsidR="00DC1F73">
          <w:rPr>
            <w:rStyle w:val="ac"/>
            <w:sz w:val="24"/>
          </w:rPr>
          <w:t xml:space="preserve">                                                                                                                  </w:t>
        </w:r>
        <w:r w:rsidR="00DC1F73" w:rsidRPr="00DC1F73">
          <w:rPr>
            <w:webHidden/>
            <w:sz w:val="24"/>
          </w:rPr>
          <w:fldChar w:fldCharType="begin"/>
        </w:r>
        <w:r w:rsidR="00DC1F73" w:rsidRPr="00DC1F73">
          <w:rPr>
            <w:webHidden/>
            <w:sz w:val="24"/>
          </w:rPr>
          <w:instrText xml:space="preserve"> PAGEREF _Toc49967346 \h </w:instrText>
        </w:r>
        <w:r w:rsidR="00DC1F73" w:rsidRPr="00DC1F73">
          <w:rPr>
            <w:webHidden/>
            <w:sz w:val="24"/>
          </w:rPr>
        </w:r>
        <w:r w:rsidR="00DC1F73" w:rsidRPr="00DC1F73">
          <w:rPr>
            <w:webHidden/>
            <w:sz w:val="24"/>
          </w:rPr>
          <w:fldChar w:fldCharType="separate"/>
        </w:r>
        <w:r w:rsidR="00DC1F73" w:rsidRPr="00DC1F73">
          <w:rPr>
            <w:webHidden/>
            <w:sz w:val="24"/>
          </w:rPr>
          <w:t>32</w:t>
        </w:r>
        <w:r w:rsidR="00DC1F73" w:rsidRPr="00DC1F73">
          <w:rPr>
            <w:webHidden/>
            <w:sz w:val="24"/>
          </w:rPr>
          <w:fldChar w:fldCharType="end"/>
        </w:r>
      </w:hyperlink>
    </w:p>
    <w:p w:rsidR="00DC1F73" w:rsidRPr="00DC1F73" w:rsidRDefault="009E7834" w:rsidP="00DC1F73">
      <w:pPr>
        <w:pStyle w:val="11"/>
        <w:tabs>
          <w:tab w:val="clear" w:pos="709"/>
          <w:tab w:val="left" w:pos="851"/>
          <w:tab w:val="left" w:pos="993"/>
          <w:tab w:val="left" w:pos="1276"/>
        </w:tabs>
        <w:ind w:left="567"/>
        <w:rPr>
          <w:rFonts w:asciiTheme="minorHAnsi" w:eastAsiaTheme="minorEastAsia" w:hAnsiTheme="minorHAnsi" w:cstheme="minorBidi"/>
          <w:sz w:val="24"/>
          <w:lang w:val="ru-KZ" w:eastAsia="ru-KZ"/>
        </w:rPr>
      </w:pPr>
      <w:hyperlink w:anchor="_Toc49967347" w:history="1">
        <w:r w:rsidR="00DC1F73" w:rsidRPr="00DC1F73">
          <w:rPr>
            <w:rStyle w:val="ac"/>
            <w:rFonts w:eastAsia="Arial Unicode MS"/>
            <w:sz w:val="24"/>
            <w:lang w:val="kk-KZ"/>
          </w:rPr>
          <w:t>Приложение В.А</w:t>
        </w:r>
        <w:r w:rsidR="00DC1F73" w:rsidRPr="00DC1F73">
          <w:rPr>
            <w:webHidden/>
            <w:sz w:val="24"/>
          </w:rPr>
          <w:tab/>
        </w:r>
        <w:r w:rsidR="00DC1F73" w:rsidRPr="00DC1F73">
          <w:rPr>
            <w:webHidden/>
            <w:sz w:val="24"/>
          </w:rPr>
          <w:fldChar w:fldCharType="begin"/>
        </w:r>
        <w:r w:rsidR="00DC1F73" w:rsidRPr="00DC1F73">
          <w:rPr>
            <w:webHidden/>
            <w:sz w:val="24"/>
          </w:rPr>
          <w:instrText xml:space="preserve"> PAGEREF _Toc49967347 \h </w:instrText>
        </w:r>
        <w:r w:rsidR="00DC1F73" w:rsidRPr="00DC1F73">
          <w:rPr>
            <w:webHidden/>
            <w:sz w:val="24"/>
          </w:rPr>
        </w:r>
        <w:r w:rsidR="00DC1F73" w:rsidRPr="00DC1F73">
          <w:rPr>
            <w:webHidden/>
            <w:sz w:val="24"/>
          </w:rPr>
          <w:fldChar w:fldCharType="separate"/>
        </w:r>
        <w:r w:rsidR="00DC1F73" w:rsidRPr="00DC1F73">
          <w:rPr>
            <w:webHidden/>
            <w:sz w:val="24"/>
          </w:rPr>
          <w:t>1</w:t>
        </w:r>
        <w:r w:rsidR="00DC1F73" w:rsidRPr="00DC1F73">
          <w:rPr>
            <w:webHidden/>
            <w:sz w:val="24"/>
          </w:rPr>
          <w:fldChar w:fldCharType="end"/>
        </w:r>
      </w:hyperlink>
    </w:p>
    <w:p w:rsidR="00CD0A82" w:rsidRPr="00CD0A82" w:rsidRDefault="00692EC7" w:rsidP="00CD0A82">
      <w:pPr>
        <w:pStyle w:val="a6"/>
        <w:ind w:firstLine="720"/>
        <w:rPr>
          <w:rFonts w:ascii="Times New Roman" w:hAnsi="Times New Roman" w:cs="Times New Roman"/>
          <w:sz w:val="24"/>
          <w:szCs w:val="24"/>
          <w:lang w:val="en-US"/>
        </w:rPr>
        <w:sectPr w:rsidR="00CD0A82" w:rsidRPr="00CD0A82" w:rsidSect="00580971">
          <w:headerReference w:type="even" r:id="rId8"/>
          <w:headerReference w:type="default" r:id="rId9"/>
          <w:footerReference w:type="even" r:id="rId10"/>
          <w:footerReference w:type="default" r:id="rId11"/>
          <w:headerReference w:type="first" r:id="rId12"/>
          <w:footnotePr>
            <w:numFmt w:val="chicago"/>
          </w:footnotePr>
          <w:pgSz w:w="11906" w:h="16838" w:code="9"/>
          <w:pgMar w:top="1418" w:right="1418" w:bottom="1418" w:left="1134" w:header="1020" w:footer="1021" w:gutter="0"/>
          <w:pgNumType w:fmt="upperRoman" w:start="1" w:chapStyle="1"/>
          <w:cols w:space="708"/>
          <w:titlePg/>
          <w:docGrid w:linePitch="360"/>
        </w:sectPr>
      </w:pPr>
      <w:r w:rsidRPr="001B2D64">
        <w:rPr>
          <w:rFonts w:ascii="Times New Roman" w:hAnsi="Times New Roman" w:cs="Times New Roman"/>
          <w:b/>
          <w:bCs/>
          <w:sz w:val="24"/>
          <w:szCs w:val="24"/>
        </w:rPr>
        <w:fldChar w:fldCharType="end"/>
      </w:r>
    </w:p>
    <w:p w:rsidR="00B5200F" w:rsidRPr="009351FF" w:rsidRDefault="00B5200F" w:rsidP="00B5200F">
      <w:pPr>
        <w:pBdr>
          <w:bottom w:val="single" w:sz="4" w:space="1" w:color="auto"/>
        </w:pBdr>
        <w:tabs>
          <w:tab w:val="left" w:pos="9000"/>
        </w:tabs>
        <w:spacing w:after="0" w:line="240" w:lineRule="auto"/>
        <w:jc w:val="center"/>
        <w:rPr>
          <w:rFonts w:ascii="Times New Roman" w:hAnsi="Times New Roman" w:cs="Times New Roman"/>
          <w:b/>
          <w:sz w:val="24"/>
          <w:szCs w:val="24"/>
        </w:rPr>
      </w:pPr>
      <w:r w:rsidRPr="009351FF">
        <w:rPr>
          <w:rFonts w:ascii="Times New Roman" w:hAnsi="Times New Roman" w:cs="Times New Roman"/>
          <w:b/>
          <w:sz w:val="24"/>
          <w:szCs w:val="24"/>
        </w:rPr>
        <w:lastRenderedPageBreak/>
        <w:t>НАЦИОНАЛЬНЫЙ СТАНДАРТ РЕСПУБЛИКИ КАЗАХСТАН</w:t>
      </w:r>
    </w:p>
    <w:p w:rsidR="00B5200F" w:rsidRPr="009351FF" w:rsidRDefault="00B5200F" w:rsidP="00B5200F">
      <w:pPr>
        <w:tabs>
          <w:tab w:val="left" w:pos="9000"/>
        </w:tabs>
        <w:spacing w:after="0" w:line="240" w:lineRule="auto"/>
        <w:jc w:val="center"/>
        <w:rPr>
          <w:rFonts w:ascii="Times New Roman" w:hAnsi="Times New Roman" w:cs="Times New Roman"/>
        </w:rPr>
      </w:pPr>
    </w:p>
    <w:p w:rsidR="00580971" w:rsidRPr="00AB5165" w:rsidRDefault="00580971" w:rsidP="00580971">
      <w:pPr>
        <w:spacing w:after="0" w:line="240" w:lineRule="auto"/>
        <w:jc w:val="center"/>
        <w:rPr>
          <w:rFonts w:ascii="Times New Roman" w:hAnsi="Times New Roman" w:cs="Times New Roman"/>
          <w:b/>
          <w:sz w:val="24"/>
          <w:szCs w:val="24"/>
          <w:lang w:val="kk-KZ"/>
        </w:rPr>
      </w:pPr>
      <w:r w:rsidRPr="00AB5165">
        <w:rPr>
          <w:rFonts w:ascii="Times New Roman" w:hAnsi="Times New Roman" w:cs="Times New Roman"/>
          <w:b/>
          <w:sz w:val="24"/>
          <w:szCs w:val="24"/>
          <w:lang w:val="kk-KZ"/>
        </w:rPr>
        <w:t>Безопасность силовых преобразователей для использования в фотоэлектрических системах</w:t>
      </w:r>
    </w:p>
    <w:p w:rsidR="00580971" w:rsidRPr="00580971" w:rsidRDefault="00580971" w:rsidP="00580971">
      <w:pPr>
        <w:spacing w:after="0" w:line="240" w:lineRule="auto"/>
        <w:jc w:val="center"/>
        <w:rPr>
          <w:rFonts w:ascii="Times New Roman" w:hAnsi="Times New Roman" w:cs="Times New Roman"/>
          <w:b/>
          <w:sz w:val="20"/>
          <w:szCs w:val="20"/>
          <w:lang w:val="kk-KZ"/>
        </w:rPr>
      </w:pPr>
    </w:p>
    <w:p w:rsidR="00580971" w:rsidRPr="00AB5165" w:rsidRDefault="00580971" w:rsidP="00580971">
      <w:pPr>
        <w:spacing w:after="0" w:line="240" w:lineRule="auto"/>
        <w:jc w:val="center"/>
        <w:rPr>
          <w:rFonts w:ascii="Times New Roman" w:hAnsi="Times New Roman" w:cs="Times New Roman"/>
          <w:b/>
          <w:sz w:val="24"/>
          <w:szCs w:val="24"/>
          <w:lang w:val="kk-KZ"/>
        </w:rPr>
      </w:pPr>
      <w:r w:rsidRPr="00AB5165">
        <w:rPr>
          <w:rFonts w:ascii="Times New Roman" w:hAnsi="Times New Roman" w:cs="Times New Roman"/>
          <w:b/>
          <w:sz w:val="24"/>
          <w:szCs w:val="24"/>
          <w:lang w:val="kk-KZ"/>
        </w:rPr>
        <w:t>Часть 2</w:t>
      </w:r>
    </w:p>
    <w:p w:rsidR="00580971" w:rsidRPr="00580971" w:rsidRDefault="00580971" w:rsidP="00580971">
      <w:pPr>
        <w:spacing w:after="0" w:line="240" w:lineRule="auto"/>
        <w:jc w:val="center"/>
        <w:rPr>
          <w:rFonts w:ascii="Times New Roman" w:hAnsi="Times New Roman" w:cs="Times New Roman"/>
          <w:b/>
          <w:sz w:val="20"/>
          <w:szCs w:val="20"/>
          <w:lang w:val="kk-KZ"/>
        </w:rPr>
      </w:pPr>
    </w:p>
    <w:p w:rsidR="00BE5999" w:rsidRPr="00BE5999" w:rsidRDefault="00580971" w:rsidP="00580971">
      <w:pPr>
        <w:spacing w:after="0" w:line="240" w:lineRule="auto"/>
        <w:jc w:val="center"/>
        <w:rPr>
          <w:rFonts w:ascii="Times New Roman" w:hAnsi="Times New Roman" w:cs="Times New Roman"/>
          <w:b/>
          <w:sz w:val="24"/>
          <w:szCs w:val="24"/>
        </w:rPr>
      </w:pPr>
      <w:r w:rsidRPr="00AB5165">
        <w:rPr>
          <w:rFonts w:ascii="Times New Roman" w:hAnsi="Times New Roman" w:cs="Times New Roman"/>
          <w:b/>
          <w:sz w:val="24"/>
          <w:szCs w:val="24"/>
          <w:lang w:val="kk-KZ"/>
        </w:rPr>
        <w:t>ДОПОЛНИТЕЛЬНЫЕ ТРЕБОВАНИЯ К ИНВЕРТОРАМ</w:t>
      </w:r>
    </w:p>
    <w:p w:rsidR="00B5200F" w:rsidRPr="009351FF" w:rsidRDefault="00B5200F" w:rsidP="00B5200F">
      <w:pPr>
        <w:pBdr>
          <w:bottom w:val="single" w:sz="4" w:space="1" w:color="auto"/>
        </w:pBdr>
        <w:tabs>
          <w:tab w:val="left" w:pos="9000"/>
        </w:tabs>
        <w:spacing w:after="0" w:line="240" w:lineRule="auto"/>
        <w:jc w:val="center"/>
        <w:rPr>
          <w:rFonts w:ascii="Times New Roman" w:hAnsi="Times New Roman" w:cs="Times New Roman"/>
        </w:rPr>
      </w:pPr>
    </w:p>
    <w:p w:rsidR="00B5200F" w:rsidRPr="009351FF" w:rsidRDefault="00B5200F" w:rsidP="00B5200F">
      <w:pPr>
        <w:tabs>
          <w:tab w:val="left" w:pos="9000"/>
        </w:tabs>
        <w:spacing w:after="0" w:line="240" w:lineRule="auto"/>
        <w:jc w:val="right"/>
        <w:rPr>
          <w:rFonts w:ascii="Times New Roman" w:hAnsi="Times New Roman" w:cs="Times New Roman"/>
          <w:b/>
          <w:sz w:val="24"/>
          <w:szCs w:val="24"/>
        </w:rPr>
      </w:pPr>
      <w:r w:rsidRPr="009351FF">
        <w:rPr>
          <w:rFonts w:ascii="Times New Roman" w:hAnsi="Times New Roman" w:cs="Times New Roman"/>
          <w:b/>
          <w:sz w:val="24"/>
          <w:szCs w:val="24"/>
        </w:rPr>
        <w:t>Дата введения _</w:t>
      </w:r>
      <w:proofErr w:type="gramStart"/>
      <w:r w:rsidRPr="009351FF">
        <w:rPr>
          <w:rFonts w:ascii="Times New Roman" w:hAnsi="Times New Roman" w:cs="Times New Roman"/>
          <w:b/>
          <w:sz w:val="24"/>
          <w:szCs w:val="24"/>
        </w:rPr>
        <w:t>_  _</w:t>
      </w:r>
      <w:proofErr w:type="gramEnd"/>
      <w:r w:rsidRPr="009351FF">
        <w:rPr>
          <w:rFonts w:ascii="Times New Roman" w:hAnsi="Times New Roman" w:cs="Times New Roman"/>
          <w:b/>
          <w:sz w:val="24"/>
          <w:szCs w:val="24"/>
        </w:rPr>
        <w:t>____20__г</w:t>
      </w:r>
    </w:p>
    <w:p w:rsidR="00B02F3D" w:rsidRPr="00B02F3D" w:rsidRDefault="00B02F3D" w:rsidP="00B02F3D">
      <w:pPr>
        <w:spacing w:after="0" w:line="240" w:lineRule="auto"/>
        <w:jc w:val="both"/>
        <w:rPr>
          <w:rStyle w:val="FontStyle139"/>
          <w:b w:val="0"/>
          <w:sz w:val="24"/>
          <w:szCs w:val="24"/>
          <w:lang w:val="kk-KZ" w:eastAsia="tr-TR"/>
        </w:rPr>
      </w:pPr>
    </w:p>
    <w:p w:rsidR="0065541D" w:rsidRPr="00CD0A82" w:rsidRDefault="0065541D" w:rsidP="00CD0A82">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bookmarkStart w:id="1" w:name="_Toc49967316"/>
      <w:r w:rsidRPr="00CD0A82">
        <w:rPr>
          <w:rFonts w:ascii="Times New Roman" w:eastAsia="Times New Roman" w:hAnsi="Times New Roman" w:cs="Times New Roman"/>
          <w:color w:val="auto"/>
          <w:sz w:val="24"/>
          <w:szCs w:val="24"/>
          <w:lang w:eastAsia="ru-RU"/>
        </w:rPr>
        <w:t>Область применения</w:t>
      </w:r>
      <w:bookmarkEnd w:id="1"/>
    </w:p>
    <w:p w:rsidR="0065541D" w:rsidRPr="0065541D" w:rsidRDefault="0065541D" w:rsidP="0065541D">
      <w:pPr>
        <w:pStyle w:val="Style20"/>
        <w:widowControl/>
        <w:ind w:firstLine="567"/>
        <w:jc w:val="both"/>
        <w:rPr>
          <w:rStyle w:val="FontStyle139"/>
          <w:sz w:val="24"/>
          <w:szCs w:val="24"/>
          <w:lang w:val="kk-KZ" w:eastAsia="tr-TR"/>
        </w:rPr>
      </w:pPr>
    </w:p>
    <w:p w:rsidR="00AB5165" w:rsidRPr="00AB5165" w:rsidRDefault="00AB5165" w:rsidP="00AB5165">
      <w:pPr>
        <w:pStyle w:val="1"/>
        <w:keepNext w:val="0"/>
        <w:keepLines w:val="0"/>
        <w:widowControl w:val="0"/>
        <w:tabs>
          <w:tab w:val="left" w:pos="851"/>
          <w:tab w:val="num" w:pos="1605"/>
        </w:tabs>
        <w:spacing w:before="0" w:line="240" w:lineRule="auto"/>
        <w:ind w:firstLine="567"/>
        <w:jc w:val="both"/>
        <w:rPr>
          <w:rFonts w:ascii="Times New Roman" w:eastAsia="Times New Roman" w:hAnsi="Times New Roman" w:cs="Times New Roman"/>
          <w:b w:val="0"/>
          <w:color w:val="auto"/>
          <w:sz w:val="24"/>
          <w:szCs w:val="24"/>
          <w:lang w:eastAsia="ru-RU"/>
        </w:rPr>
      </w:pPr>
      <w:bookmarkStart w:id="2" w:name="_Toc49967317"/>
      <w:r w:rsidRPr="00AB5165">
        <w:rPr>
          <w:rFonts w:ascii="Times New Roman" w:eastAsia="Times New Roman" w:hAnsi="Times New Roman" w:cs="Times New Roman"/>
          <w:b w:val="0"/>
          <w:color w:val="auto"/>
          <w:sz w:val="24"/>
          <w:szCs w:val="24"/>
          <w:lang w:eastAsia="ru-RU"/>
        </w:rPr>
        <w:t xml:space="preserve">Настоящий стандарт </w:t>
      </w:r>
      <w:bookmarkStart w:id="3" w:name="_GoBack"/>
      <w:bookmarkEnd w:id="3"/>
      <w:r w:rsidRPr="00AB5165">
        <w:rPr>
          <w:rFonts w:ascii="Times New Roman" w:eastAsia="Times New Roman" w:hAnsi="Times New Roman" w:cs="Times New Roman"/>
          <w:b w:val="0"/>
          <w:color w:val="auto"/>
          <w:sz w:val="24"/>
          <w:szCs w:val="24"/>
          <w:lang w:eastAsia="ru-RU"/>
        </w:rPr>
        <w:t>устанавливает конкретные требования безопасности, относящиеся к инверторам, преобразующим постоянное напряжение в переменное, а также изделиям, которые имеют или выполняют функции инвертора в дополнение к другим функциям, если инвертор предназначен для использования в фотоэлектрических системах.</w:t>
      </w:r>
      <w:bookmarkEnd w:id="2"/>
    </w:p>
    <w:p w:rsidR="00AB5165" w:rsidRPr="00AB5165" w:rsidRDefault="00AB5165" w:rsidP="00AB5165">
      <w:pPr>
        <w:pStyle w:val="1"/>
        <w:keepNext w:val="0"/>
        <w:keepLines w:val="0"/>
        <w:widowControl w:val="0"/>
        <w:tabs>
          <w:tab w:val="left" w:pos="851"/>
          <w:tab w:val="num" w:pos="1605"/>
        </w:tabs>
        <w:spacing w:before="0" w:line="240" w:lineRule="auto"/>
        <w:ind w:firstLine="567"/>
        <w:jc w:val="both"/>
        <w:rPr>
          <w:rFonts w:ascii="Times New Roman" w:eastAsia="Times New Roman" w:hAnsi="Times New Roman" w:cs="Times New Roman"/>
          <w:b w:val="0"/>
          <w:color w:val="auto"/>
          <w:sz w:val="24"/>
          <w:szCs w:val="24"/>
          <w:lang w:eastAsia="ru-RU"/>
        </w:rPr>
      </w:pPr>
      <w:bookmarkStart w:id="4" w:name="_Toc49967318"/>
      <w:r w:rsidRPr="00AB5165">
        <w:rPr>
          <w:rFonts w:ascii="Times New Roman" w:eastAsia="Times New Roman" w:hAnsi="Times New Roman" w:cs="Times New Roman"/>
          <w:b w:val="0"/>
          <w:color w:val="auto"/>
          <w:sz w:val="24"/>
          <w:szCs w:val="24"/>
          <w:lang w:eastAsia="ru-RU"/>
        </w:rPr>
        <w:t xml:space="preserve">Инверторы, на которые распространяется настоящий стандарт, могут быть  сетевыми,  автономными или </w:t>
      </w:r>
      <w:proofErr w:type="spellStart"/>
      <w:r w:rsidRPr="00AB5165">
        <w:rPr>
          <w:rFonts w:ascii="Times New Roman" w:eastAsia="Times New Roman" w:hAnsi="Times New Roman" w:cs="Times New Roman"/>
          <w:b w:val="0"/>
          <w:color w:val="auto"/>
          <w:sz w:val="24"/>
          <w:szCs w:val="24"/>
          <w:lang w:eastAsia="ru-RU"/>
        </w:rPr>
        <w:t>многомодовыми</w:t>
      </w:r>
      <w:proofErr w:type="spellEnd"/>
      <w:r w:rsidRPr="00AB5165">
        <w:rPr>
          <w:rFonts w:ascii="Times New Roman" w:eastAsia="Times New Roman" w:hAnsi="Times New Roman" w:cs="Times New Roman"/>
          <w:b w:val="0"/>
          <w:color w:val="auto"/>
          <w:sz w:val="24"/>
          <w:szCs w:val="24"/>
          <w:lang w:eastAsia="ru-RU"/>
        </w:rPr>
        <w:t xml:space="preserve"> инверторами, могут поставляться  одним или несколькими фотоэлектрическими модулями, сгруппированными в массивы различной  конфигурации,  и  могут  быть предназначены для использования в сочетании с батареями или другими формами хранения энергии.</w:t>
      </w:r>
      <w:bookmarkEnd w:id="4"/>
    </w:p>
    <w:p w:rsidR="00AB5165" w:rsidRPr="003F7914" w:rsidRDefault="00AB5165" w:rsidP="00AB5165">
      <w:pPr>
        <w:pStyle w:val="1"/>
        <w:keepNext w:val="0"/>
        <w:keepLines w:val="0"/>
        <w:widowControl w:val="0"/>
        <w:tabs>
          <w:tab w:val="left" w:pos="851"/>
          <w:tab w:val="num" w:pos="1605"/>
        </w:tabs>
        <w:spacing w:before="0" w:line="240" w:lineRule="auto"/>
        <w:ind w:firstLine="567"/>
        <w:jc w:val="both"/>
        <w:rPr>
          <w:rFonts w:ascii="Times New Roman" w:eastAsia="Times New Roman" w:hAnsi="Times New Roman" w:cs="Times New Roman"/>
          <w:b w:val="0"/>
          <w:color w:val="auto"/>
          <w:sz w:val="24"/>
          <w:szCs w:val="24"/>
          <w:lang w:eastAsia="ru-RU"/>
        </w:rPr>
      </w:pPr>
      <w:bookmarkStart w:id="5" w:name="_Toc49967319"/>
      <w:r w:rsidRPr="00AB5165">
        <w:rPr>
          <w:rFonts w:ascii="Times New Roman" w:eastAsia="Times New Roman" w:hAnsi="Times New Roman" w:cs="Times New Roman"/>
          <w:b w:val="0"/>
          <w:color w:val="auto"/>
          <w:sz w:val="24"/>
          <w:szCs w:val="24"/>
          <w:lang w:eastAsia="ru-RU"/>
        </w:rPr>
        <w:t>Инверторы с несколькими функциями или режимами должны оцениваться по всем применимым требованиям для каждой из установленных функций и режимов.</w:t>
      </w:r>
      <w:bookmarkEnd w:id="5"/>
    </w:p>
    <w:p w:rsidR="003F7914" w:rsidRPr="00602DE8" w:rsidRDefault="003F7914" w:rsidP="003F7914">
      <w:pPr>
        <w:pStyle w:val="1"/>
        <w:keepNext w:val="0"/>
        <w:keepLines w:val="0"/>
        <w:widowControl w:val="0"/>
        <w:tabs>
          <w:tab w:val="left" w:pos="851"/>
          <w:tab w:val="num" w:pos="1605"/>
        </w:tabs>
        <w:spacing w:before="0" w:line="240" w:lineRule="auto"/>
        <w:jc w:val="both"/>
        <w:rPr>
          <w:rFonts w:asciiTheme="minorHAnsi" w:eastAsiaTheme="minorHAnsi" w:hAnsiTheme="minorHAnsi" w:cstheme="minorBidi"/>
          <w:b w:val="0"/>
          <w:bCs w:val="0"/>
          <w:color w:val="auto"/>
          <w:sz w:val="22"/>
          <w:szCs w:val="22"/>
          <w:lang w:eastAsia="ru-RU"/>
        </w:rPr>
      </w:pPr>
    </w:p>
    <w:p w:rsidR="003F7914" w:rsidRPr="00602DE8" w:rsidRDefault="00AB5165" w:rsidP="00602DE8">
      <w:pPr>
        <w:pStyle w:val="1"/>
        <w:keepNext w:val="0"/>
        <w:keepLines w:val="0"/>
        <w:widowControl w:val="0"/>
        <w:tabs>
          <w:tab w:val="left" w:pos="851"/>
          <w:tab w:val="num" w:pos="1605"/>
        </w:tabs>
        <w:spacing w:before="0" w:line="240" w:lineRule="auto"/>
        <w:ind w:firstLine="567"/>
        <w:jc w:val="both"/>
        <w:rPr>
          <w:rFonts w:ascii="Times New Roman" w:eastAsia="Times New Roman" w:hAnsi="Times New Roman" w:cs="Times New Roman"/>
          <w:b w:val="0"/>
          <w:color w:val="auto"/>
          <w:sz w:val="20"/>
          <w:szCs w:val="20"/>
          <w:lang w:eastAsia="ru-RU"/>
        </w:rPr>
      </w:pPr>
      <w:bookmarkStart w:id="6" w:name="_Toc49967320"/>
      <w:r w:rsidRPr="00602DE8">
        <w:rPr>
          <w:rFonts w:ascii="Times New Roman" w:eastAsia="Times New Roman" w:hAnsi="Times New Roman" w:cs="Times New Roman"/>
          <w:b w:val="0"/>
          <w:color w:val="auto"/>
          <w:sz w:val="20"/>
          <w:szCs w:val="20"/>
          <w:lang w:eastAsia="ru-RU"/>
        </w:rPr>
        <w:t>Примечание</w:t>
      </w:r>
      <w:r w:rsidR="00580971">
        <w:rPr>
          <w:rFonts w:ascii="Times New Roman" w:eastAsia="Times New Roman" w:hAnsi="Times New Roman" w:cs="Times New Roman"/>
          <w:b w:val="0"/>
          <w:color w:val="auto"/>
          <w:sz w:val="20"/>
          <w:szCs w:val="20"/>
          <w:lang w:eastAsia="ru-RU"/>
        </w:rPr>
        <w:t xml:space="preserve"> – </w:t>
      </w:r>
      <w:r w:rsidRPr="00602DE8">
        <w:rPr>
          <w:rFonts w:ascii="Times New Roman" w:eastAsia="Times New Roman" w:hAnsi="Times New Roman" w:cs="Times New Roman"/>
          <w:b w:val="0"/>
          <w:color w:val="auto"/>
          <w:sz w:val="20"/>
          <w:szCs w:val="20"/>
          <w:lang w:eastAsia="ru-RU"/>
        </w:rPr>
        <w:t xml:space="preserve">В тексте стандарта, где применяется термин «сетевой инвертор», следует понимать либо сетевой инвертор, либо сетевой режим работы </w:t>
      </w:r>
      <w:proofErr w:type="spellStart"/>
      <w:r w:rsidRPr="00602DE8">
        <w:rPr>
          <w:rFonts w:ascii="Times New Roman" w:eastAsia="Times New Roman" w:hAnsi="Times New Roman" w:cs="Times New Roman"/>
          <w:b w:val="0"/>
          <w:color w:val="auto"/>
          <w:sz w:val="20"/>
          <w:szCs w:val="20"/>
          <w:lang w:eastAsia="ru-RU"/>
        </w:rPr>
        <w:t>многомодового</w:t>
      </w:r>
      <w:proofErr w:type="spellEnd"/>
      <w:r w:rsidRPr="00602DE8">
        <w:rPr>
          <w:rFonts w:ascii="Times New Roman" w:eastAsia="Times New Roman" w:hAnsi="Times New Roman" w:cs="Times New Roman"/>
          <w:b w:val="0"/>
          <w:color w:val="auto"/>
          <w:sz w:val="20"/>
          <w:szCs w:val="20"/>
          <w:lang w:eastAsia="ru-RU"/>
        </w:rPr>
        <w:t xml:space="preserve"> инвертора.</w:t>
      </w:r>
      <w:bookmarkEnd w:id="6"/>
    </w:p>
    <w:p w:rsidR="003F7914" w:rsidRPr="00602DE8" w:rsidRDefault="003F7914" w:rsidP="003F7914">
      <w:pPr>
        <w:pStyle w:val="1"/>
        <w:keepNext w:val="0"/>
        <w:keepLines w:val="0"/>
        <w:widowControl w:val="0"/>
        <w:tabs>
          <w:tab w:val="left" w:pos="851"/>
          <w:tab w:val="num" w:pos="1605"/>
        </w:tabs>
        <w:spacing w:before="0" w:line="240" w:lineRule="auto"/>
        <w:contextualSpacing/>
        <w:jc w:val="both"/>
        <w:rPr>
          <w:rFonts w:ascii="Times New Roman" w:eastAsia="Times New Roman" w:hAnsi="Times New Roman" w:cs="Times New Roman"/>
          <w:b w:val="0"/>
          <w:color w:val="auto"/>
          <w:sz w:val="24"/>
          <w:szCs w:val="24"/>
          <w:lang w:eastAsia="ru-RU"/>
        </w:rPr>
      </w:pPr>
    </w:p>
    <w:p w:rsidR="003F7914" w:rsidRPr="00602DE8" w:rsidRDefault="00AB5165" w:rsidP="003F7914">
      <w:pPr>
        <w:pStyle w:val="1"/>
        <w:keepNext w:val="0"/>
        <w:keepLines w:val="0"/>
        <w:widowControl w:val="0"/>
        <w:tabs>
          <w:tab w:val="left" w:pos="851"/>
          <w:tab w:val="num" w:pos="1605"/>
        </w:tabs>
        <w:spacing w:before="0" w:line="240" w:lineRule="auto"/>
        <w:ind w:firstLine="567"/>
        <w:contextualSpacing/>
        <w:jc w:val="both"/>
        <w:rPr>
          <w:rFonts w:ascii="Times New Roman" w:eastAsia="Times New Roman" w:hAnsi="Times New Roman" w:cs="Times New Roman"/>
          <w:b w:val="0"/>
          <w:color w:val="auto"/>
          <w:sz w:val="24"/>
          <w:szCs w:val="24"/>
          <w:lang w:eastAsia="ru-RU"/>
        </w:rPr>
      </w:pPr>
      <w:bookmarkStart w:id="7" w:name="_Toc49967321"/>
      <w:r w:rsidRPr="00AB5165">
        <w:rPr>
          <w:rFonts w:ascii="Times New Roman" w:eastAsia="Times New Roman" w:hAnsi="Times New Roman" w:cs="Times New Roman"/>
          <w:b w:val="0"/>
          <w:color w:val="auto"/>
          <w:sz w:val="24"/>
          <w:szCs w:val="24"/>
          <w:lang w:eastAsia="ru-RU"/>
        </w:rPr>
        <w:t>Данный стандарт не устанавливает требования к межсетевому соединению для сетевых инверторов.</w:t>
      </w:r>
      <w:bookmarkEnd w:id="7"/>
    </w:p>
    <w:p w:rsidR="003F7914" w:rsidRPr="00602DE8" w:rsidRDefault="003F7914" w:rsidP="003F7914">
      <w:pPr>
        <w:pStyle w:val="1"/>
        <w:keepNext w:val="0"/>
        <w:keepLines w:val="0"/>
        <w:widowControl w:val="0"/>
        <w:tabs>
          <w:tab w:val="left" w:pos="851"/>
          <w:tab w:val="num" w:pos="1605"/>
        </w:tabs>
        <w:spacing w:before="0" w:line="240" w:lineRule="auto"/>
        <w:ind w:firstLine="567"/>
        <w:contextualSpacing/>
        <w:jc w:val="both"/>
        <w:rPr>
          <w:rFonts w:ascii="Times New Roman" w:eastAsia="Times New Roman" w:hAnsi="Times New Roman" w:cs="Times New Roman"/>
          <w:b w:val="0"/>
          <w:color w:val="auto"/>
          <w:sz w:val="20"/>
          <w:szCs w:val="20"/>
          <w:lang w:eastAsia="ru-RU"/>
        </w:rPr>
      </w:pPr>
    </w:p>
    <w:p w:rsidR="00AB5165" w:rsidRPr="00AB5165" w:rsidRDefault="00AB5165" w:rsidP="003F7914">
      <w:pPr>
        <w:pStyle w:val="1"/>
        <w:keepNext w:val="0"/>
        <w:keepLines w:val="0"/>
        <w:widowControl w:val="0"/>
        <w:tabs>
          <w:tab w:val="left" w:pos="851"/>
          <w:tab w:val="num" w:pos="1605"/>
        </w:tabs>
        <w:spacing w:before="0" w:line="240" w:lineRule="auto"/>
        <w:ind w:firstLine="567"/>
        <w:contextualSpacing/>
        <w:jc w:val="both"/>
        <w:rPr>
          <w:rFonts w:ascii="Times New Roman" w:eastAsia="Times New Roman" w:hAnsi="Times New Roman" w:cs="Times New Roman"/>
          <w:b w:val="0"/>
          <w:color w:val="auto"/>
          <w:sz w:val="20"/>
          <w:szCs w:val="20"/>
          <w:lang w:eastAsia="ru-RU"/>
        </w:rPr>
      </w:pPr>
      <w:bookmarkStart w:id="8" w:name="_Toc49967322"/>
      <w:r w:rsidRPr="00AB5165">
        <w:rPr>
          <w:rFonts w:ascii="Times New Roman" w:eastAsia="Times New Roman" w:hAnsi="Times New Roman" w:cs="Times New Roman"/>
          <w:b w:val="0"/>
          <w:color w:val="auto"/>
          <w:sz w:val="20"/>
          <w:szCs w:val="20"/>
          <w:lang w:eastAsia="ru-RU"/>
        </w:rPr>
        <w:t>Примечание</w:t>
      </w:r>
      <w:r w:rsidR="00580971">
        <w:rPr>
          <w:rFonts w:ascii="Times New Roman" w:eastAsia="Times New Roman" w:hAnsi="Times New Roman" w:cs="Times New Roman"/>
          <w:b w:val="0"/>
          <w:color w:val="auto"/>
          <w:sz w:val="20"/>
          <w:szCs w:val="20"/>
          <w:lang w:eastAsia="ru-RU"/>
        </w:rPr>
        <w:t xml:space="preserve"> – </w:t>
      </w:r>
      <w:r w:rsidRPr="00AB5165">
        <w:rPr>
          <w:rFonts w:ascii="Times New Roman" w:eastAsia="Times New Roman" w:hAnsi="Times New Roman" w:cs="Times New Roman"/>
          <w:b w:val="0"/>
          <w:color w:val="auto"/>
          <w:sz w:val="20"/>
          <w:szCs w:val="20"/>
          <w:lang w:eastAsia="ru-RU"/>
        </w:rPr>
        <w:t>Авторы международного стандарта посчитали нецелесообразным и непрактичным пытаться установить требования к межсетевому соединение в стандарте по следующим причинам:</w:t>
      </w:r>
      <w:bookmarkEnd w:id="8"/>
    </w:p>
    <w:p w:rsidR="00AB5165" w:rsidRPr="00602DE8" w:rsidRDefault="00580971" w:rsidP="003F7914">
      <w:pPr>
        <w:pStyle w:val="1"/>
        <w:keepNext w:val="0"/>
        <w:keepLines w:val="0"/>
        <w:widowControl w:val="0"/>
        <w:tabs>
          <w:tab w:val="left" w:pos="851"/>
          <w:tab w:val="num" w:pos="1605"/>
        </w:tabs>
        <w:spacing w:before="0" w:line="240" w:lineRule="auto"/>
        <w:ind w:firstLine="567"/>
        <w:contextualSpacing/>
        <w:jc w:val="both"/>
        <w:rPr>
          <w:rFonts w:ascii="Times New Roman" w:eastAsia="Times New Roman" w:hAnsi="Times New Roman" w:cs="Times New Roman"/>
          <w:b w:val="0"/>
          <w:color w:val="auto"/>
          <w:sz w:val="20"/>
          <w:szCs w:val="20"/>
          <w:lang w:eastAsia="ru-RU"/>
        </w:rPr>
      </w:pPr>
      <w:bookmarkStart w:id="9" w:name="_Toc49967323"/>
      <w:r>
        <w:rPr>
          <w:rFonts w:ascii="Times New Roman" w:eastAsia="Times New Roman" w:hAnsi="Times New Roman" w:cs="Times New Roman"/>
          <w:b w:val="0"/>
          <w:color w:val="auto"/>
          <w:sz w:val="20"/>
          <w:szCs w:val="20"/>
          <w:lang w:val="en-US" w:eastAsia="ru-RU"/>
        </w:rPr>
        <w:t>a</w:t>
      </w:r>
      <w:r w:rsidRPr="00580971">
        <w:rPr>
          <w:rFonts w:ascii="Times New Roman" w:eastAsia="Times New Roman" w:hAnsi="Times New Roman" w:cs="Times New Roman"/>
          <w:b w:val="0"/>
          <w:color w:val="auto"/>
          <w:sz w:val="20"/>
          <w:szCs w:val="20"/>
          <w:lang w:eastAsia="ru-RU"/>
        </w:rPr>
        <w:t xml:space="preserve">) </w:t>
      </w:r>
      <w:r w:rsidR="00AB5165" w:rsidRPr="00AB5165">
        <w:rPr>
          <w:rFonts w:ascii="Times New Roman" w:eastAsia="Times New Roman" w:hAnsi="Times New Roman" w:cs="Times New Roman"/>
          <w:b w:val="0"/>
          <w:color w:val="auto"/>
          <w:sz w:val="20"/>
          <w:szCs w:val="20"/>
          <w:lang w:eastAsia="ru-RU"/>
        </w:rPr>
        <w:t>Стандарты межсетевого соединения обычно содержат как требования защиты, так и требования к качеству электроэнергии, касающиеся таких аспектов, как отключение в условиях аномального напряжения или отклонение частоты в сети, требования к секционирующей защите, ограничение гармонических токов и ввода (инфекции) постоянного тока, коэффициента мощности и т. д. Многие из этих аспектов являются требованиями к качеству электроэнергии, которые выходят за рамки стандарта безопасности продукции данного вида.</w:t>
      </w:r>
      <w:bookmarkEnd w:id="9"/>
      <w:r w:rsidR="00AB5165" w:rsidRPr="00AB5165">
        <w:rPr>
          <w:rFonts w:ascii="Times New Roman" w:eastAsia="Times New Roman" w:hAnsi="Times New Roman" w:cs="Times New Roman"/>
          <w:b w:val="0"/>
          <w:color w:val="auto"/>
          <w:sz w:val="20"/>
          <w:szCs w:val="20"/>
          <w:lang w:eastAsia="ru-RU"/>
        </w:rPr>
        <w:t xml:space="preserve"> </w:t>
      </w:r>
    </w:p>
    <w:p w:rsidR="00AB5165" w:rsidRPr="00580971" w:rsidRDefault="00580971" w:rsidP="00AB5165">
      <w:pPr>
        <w:pStyle w:val="1"/>
        <w:keepNext w:val="0"/>
        <w:keepLines w:val="0"/>
        <w:widowControl w:val="0"/>
        <w:tabs>
          <w:tab w:val="left" w:pos="851"/>
          <w:tab w:val="num" w:pos="1605"/>
        </w:tabs>
        <w:spacing w:before="0" w:line="240" w:lineRule="auto"/>
        <w:ind w:firstLine="567"/>
        <w:jc w:val="both"/>
        <w:rPr>
          <w:rFonts w:ascii="Times New Roman" w:eastAsia="Times New Roman" w:hAnsi="Times New Roman" w:cs="Times New Roman"/>
          <w:b w:val="0"/>
          <w:color w:val="auto"/>
          <w:sz w:val="20"/>
          <w:szCs w:val="20"/>
          <w:lang w:eastAsia="ru-RU"/>
        </w:rPr>
      </w:pPr>
      <w:bookmarkStart w:id="10" w:name="_Toc49967324"/>
      <w:r w:rsidRPr="00580971">
        <w:rPr>
          <w:rFonts w:ascii="Times New Roman" w:eastAsia="Times New Roman" w:hAnsi="Times New Roman" w:cs="Times New Roman"/>
          <w:b w:val="0"/>
          <w:color w:val="auto"/>
          <w:sz w:val="20"/>
          <w:szCs w:val="20"/>
          <w:lang w:val="en-US" w:eastAsia="ru-RU"/>
        </w:rPr>
        <w:t>b</w:t>
      </w:r>
      <w:r w:rsidRPr="00580971">
        <w:rPr>
          <w:rFonts w:ascii="Times New Roman" w:eastAsia="Times New Roman" w:hAnsi="Times New Roman" w:cs="Times New Roman"/>
          <w:b w:val="0"/>
          <w:color w:val="auto"/>
          <w:sz w:val="20"/>
          <w:szCs w:val="20"/>
          <w:lang w:eastAsia="ru-RU"/>
        </w:rPr>
        <w:t xml:space="preserve">) </w:t>
      </w:r>
      <w:r w:rsidR="00AB5165" w:rsidRPr="00580971">
        <w:rPr>
          <w:rFonts w:ascii="Times New Roman" w:eastAsia="Times New Roman" w:hAnsi="Times New Roman" w:cs="Times New Roman"/>
          <w:b w:val="0"/>
          <w:color w:val="auto"/>
          <w:sz w:val="20"/>
          <w:szCs w:val="20"/>
          <w:lang w:eastAsia="ru-RU"/>
        </w:rPr>
        <w:t>На момент подготовки международного стандарта нехватка консенсуса среди регламентирующих органов относительно сетевых инверторов привела к принятия гармонизированных требований к межсетевому соединение. Например, IEC 61727 устанавливает требования к межсетевому соединению, но он не получил значительного признания, а публикация EN 50438 требует включения специальных национальных отклонений для большого количества стран.</w:t>
      </w:r>
      <w:bookmarkEnd w:id="10"/>
    </w:p>
    <w:p w:rsidR="00AB5165" w:rsidRPr="00580971" w:rsidRDefault="00580971" w:rsidP="00AB5165">
      <w:pPr>
        <w:pStyle w:val="1"/>
        <w:keepNext w:val="0"/>
        <w:keepLines w:val="0"/>
        <w:widowControl w:val="0"/>
        <w:tabs>
          <w:tab w:val="left" w:pos="851"/>
          <w:tab w:val="num" w:pos="1605"/>
        </w:tabs>
        <w:spacing w:before="0" w:line="240" w:lineRule="auto"/>
        <w:ind w:firstLine="567"/>
        <w:jc w:val="both"/>
        <w:rPr>
          <w:rFonts w:ascii="Times New Roman" w:eastAsia="Times New Roman" w:hAnsi="Times New Roman" w:cs="Times New Roman"/>
          <w:b w:val="0"/>
          <w:color w:val="auto"/>
          <w:sz w:val="20"/>
          <w:szCs w:val="20"/>
          <w:lang w:eastAsia="ru-RU"/>
        </w:rPr>
      </w:pPr>
      <w:bookmarkStart w:id="11" w:name="_Toc49967325"/>
      <w:r w:rsidRPr="00580971">
        <w:rPr>
          <w:rFonts w:ascii="Times New Roman" w:eastAsia="Times New Roman" w:hAnsi="Times New Roman" w:cs="Times New Roman"/>
          <w:b w:val="0"/>
          <w:color w:val="auto"/>
          <w:sz w:val="20"/>
          <w:szCs w:val="20"/>
          <w:lang w:val="en-US" w:eastAsia="ru-RU"/>
        </w:rPr>
        <w:t>c</w:t>
      </w:r>
      <w:r w:rsidRPr="00580971">
        <w:rPr>
          <w:rFonts w:ascii="Times New Roman" w:eastAsia="Times New Roman" w:hAnsi="Times New Roman" w:cs="Times New Roman"/>
          <w:b w:val="0"/>
          <w:color w:val="auto"/>
          <w:sz w:val="20"/>
          <w:szCs w:val="20"/>
          <w:lang w:eastAsia="ru-RU"/>
        </w:rPr>
        <w:t xml:space="preserve">) </w:t>
      </w:r>
      <w:r w:rsidR="00AB5165" w:rsidRPr="00580971">
        <w:rPr>
          <w:rFonts w:ascii="Times New Roman" w:eastAsia="Times New Roman" w:hAnsi="Times New Roman" w:cs="Times New Roman"/>
          <w:b w:val="0"/>
          <w:color w:val="auto"/>
          <w:sz w:val="20"/>
          <w:szCs w:val="20"/>
          <w:lang w:eastAsia="ru-RU"/>
        </w:rPr>
        <w:t>Недавно опубликованный IEC 62116 содержит методы испытаний средств секционирующей защиты.</w:t>
      </w:r>
      <w:bookmarkEnd w:id="11"/>
    </w:p>
    <w:p w:rsidR="00580971" w:rsidRDefault="00580971" w:rsidP="00AB5165">
      <w:pPr>
        <w:pStyle w:val="1"/>
        <w:keepNext w:val="0"/>
        <w:keepLines w:val="0"/>
        <w:widowControl w:val="0"/>
        <w:tabs>
          <w:tab w:val="left" w:pos="851"/>
          <w:tab w:val="num" w:pos="1605"/>
        </w:tabs>
        <w:spacing w:before="0" w:line="240" w:lineRule="auto"/>
        <w:ind w:firstLine="567"/>
        <w:jc w:val="both"/>
        <w:rPr>
          <w:rFonts w:ascii="Times New Roman" w:eastAsia="Times New Roman" w:hAnsi="Times New Roman" w:cs="Times New Roman"/>
          <w:b w:val="0"/>
          <w:color w:val="auto"/>
          <w:sz w:val="24"/>
          <w:szCs w:val="24"/>
          <w:lang w:eastAsia="ru-RU"/>
        </w:rPr>
      </w:pPr>
    </w:p>
    <w:p w:rsidR="004E639A" w:rsidRPr="004E639A" w:rsidRDefault="004E639A" w:rsidP="004E639A">
      <w:pPr>
        <w:rPr>
          <w:lang w:eastAsia="ru-RU"/>
        </w:rPr>
      </w:pPr>
    </w:p>
    <w:p w:rsidR="004E639A" w:rsidRPr="004E639A" w:rsidRDefault="004E639A" w:rsidP="004E639A">
      <w:pPr>
        <w:spacing w:after="0"/>
        <w:rPr>
          <w:rFonts w:ascii="Times New Roman" w:hAnsi="Times New Roman" w:cs="Times New Roman"/>
          <w:sz w:val="24"/>
          <w:szCs w:val="24"/>
        </w:rPr>
      </w:pPr>
      <w:r w:rsidRPr="004E639A">
        <w:rPr>
          <w:rFonts w:ascii="Times New Roman" w:hAnsi="Times New Roman" w:cs="Times New Roman"/>
          <w:sz w:val="24"/>
          <w:szCs w:val="24"/>
        </w:rPr>
        <w:t>____________________________________________________________________________</w:t>
      </w:r>
    </w:p>
    <w:p w:rsidR="004E639A" w:rsidRPr="004E639A" w:rsidRDefault="004E639A" w:rsidP="004E639A">
      <w:pPr>
        <w:spacing w:after="0"/>
        <w:rPr>
          <w:rFonts w:ascii="Times New Roman" w:hAnsi="Times New Roman" w:cs="Times New Roman"/>
          <w:sz w:val="24"/>
          <w:szCs w:val="24"/>
        </w:rPr>
      </w:pPr>
      <w:r w:rsidRPr="004E639A">
        <w:rPr>
          <w:rFonts w:ascii="Times New Roman" w:hAnsi="Times New Roman" w:cs="Times New Roman"/>
          <w:i/>
          <w:sz w:val="24"/>
          <w:szCs w:val="24"/>
        </w:rPr>
        <w:t xml:space="preserve">             Проект, редакция 1</w:t>
      </w:r>
    </w:p>
    <w:p w:rsidR="00AB5165" w:rsidRDefault="00AB5165" w:rsidP="00AB5165">
      <w:pPr>
        <w:pStyle w:val="1"/>
        <w:keepNext w:val="0"/>
        <w:keepLines w:val="0"/>
        <w:widowControl w:val="0"/>
        <w:tabs>
          <w:tab w:val="left" w:pos="851"/>
          <w:tab w:val="num" w:pos="1605"/>
        </w:tabs>
        <w:spacing w:before="0" w:line="240" w:lineRule="auto"/>
        <w:ind w:firstLine="567"/>
        <w:jc w:val="both"/>
        <w:rPr>
          <w:rFonts w:ascii="Times New Roman" w:eastAsia="Times New Roman" w:hAnsi="Times New Roman" w:cs="Times New Roman"/>
          <w:b w:val="0"/>
          <w:color w:val="auto"/>
          <w:sz w:val="24"/>
          <w:szCs w:val="24"/>
          <w:lang w:eastAsia="ru-RU"/>
        </w:rPr>
      </w:pPr>
      <w:bookmarkStart w:id="12" w:name="_Toc49967326"/>
      <w:r w:rsidRPr="00AB5165">
        <w:rPr>
          <w:rFonts w:ascii="Times New Roman" w:eastAsia="Times New Roman" w:hAnsi="Times New Roman" w:cs="Times New Roman"/>
          <w:b w:val="0"/>
          <w:color w:val="auto"/>
          <w:sz w:val="24"/>
          <w:szCs w:val="24"/>
          <w:lang w:eastAsia="ru-RU"/>
        </w:rPr>
        <w:lastRenderedPageBreak/>
        <w:t>Настоящий стандарт содержит требования безопасности, характерные для сетевых инверторов, которые аналогичны аспектам безопасности некоторых существующих национальных стандартов для межсетевых соединений.</w:t>
      </w:r>
      <w:bookmarkEnd w:id="12"/>
    </w:p>
    <w:p w:rsidR="00AB5165" w:rsidRPr="00AB5165" w:rsidRDefault="00AB5165" w:rsidP="00AB5165">
      <w:pPr>
        <w:pStyle w:val="1"/>
        <w:keepNext w:val="0"/>
        <w:keepLines w:val="0"/>
        <w:widowControl w:val="0"/>
        <w:tabs>
          <w:tab w:val="left" w:pos="851"/>
          <w:tab w:val="num" w:pos="1605"/>
        </w:tabs>
        <w:spacing w:before="0" w:line="240" w:lineRule="auto"/>
        <w:ind w:firstLine="567"/>
        <w:jc w:val="both"/>
        <w:rPr>
          <w:rFonts w:ascii="Times New Roman" w:eastAsia="Times New Roman" w:hAnsi="Times New Roman" w:cs="Times New Roman"/>
          <w:b w:val="0"/>
          <w:color w:val="auto"/>
          <w:sz w:val="24"/>
          <w:szCs w:val="24"/>
          <w:lang w:eastAsia="ru-RU"/>
        </w:rPr>
      </w:pPr>
      <w:bookmarkStart w:id="13" w:name="_Toc49967327"/>
      <w:r w:rsidRPr="00AB5165">
        <w:rPr>
          <w:rFonts w:ascii="Times New Roman" w:eastAsia="Times New Roman" w:hAnsi="Times New Roman" w:cs="Times New Roman"/>
          <w:b w:val="0"/>
          <w:color w:val="auto"/>
          <w:sz w:val="24"/>
          <w:szCs w:val="24"/>
          <w:lang w:eastAsia="ru-RU"/>
        </w:rPr>
        <w:t xml:space="preserve">Пользователи настоящего стандарта должны знать о том, что в большинстве юрисдикций, разрешающих межсетевое взаимодействие, существуют национальные или местные требования, обязательные для выполнения. Примерами являются </w:t>
      </w:r>
      <w:r w:rsidRPr="00580971">
        <w:rPr>
          <w:rFonts w:ascii="Times New Roman" w:eastAsia="Times New Roman" w:hAnsi="Times New Roman" w:cs="Times New Roman"/>
          <w:b w:val="0"/>
          <w:color w:val="auto"/>
          <w:sz w:val="24"/>
          <w:szCs w:val="24"/>
          <w:lang w:eastAsia="ru-RU"/>
        </w:rPr>
        <w:t>EN 50438, IEEE 1547, DIN VDE 0126-1-1 и AS 4777.3.</w:t>
      </w:r>
      <w:bookmarkEnd w:id="13"/>
    </w:p>
    <w:p w:rsidR="00D04985" w:rsidRDefault="00D04985" w:rsidP="00B02F3D">
      <w:pPr>
        <w:pStyle w:val="Style9"/>
        <w:widowControl/>
        <w:ind w:firstLine="567"/>
        <w:jc w:val="both"/>
        <w:rPr>
          <w:rStyle w:val="FontStyle145"/>
          <w:b/>
          <w:sz w:val="24"/>
          <w:szCs w:val="24"/>
          <w:lang w:eastAsia="tr-TR"/>
        </w:rPr>
      </w:pPr>
    </w:p>
    <w:p w:rsidR="00B02F3D" w:rsidRPr="00CD0A82" w:rsidRDefault="00B02F3D" w:rsidP="00AB5165">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bookmarkStart w:id="14" w:name="_Toc49967328"/>
      <w:r w:rsidRPr="00CD0A82">
        <w:rPr>
          <w:rFonts w:ascii="Times New Roman" w:eastAsia="Times New Roman" w:hAnsi="Times New Roman" w:cs="Times New Roman"/>
          <w:color w:val="auto"/>
          <w:sz w:val="24"/>
          <w:szCs w:val="24"/>
          <w:lang w:eastAsia="ru-RU"/>
        </w:rPr>
        <w:t>Нормативные ссылки</w:t>
      </w:r>
      <w:bookmarkEnd w:id="14"/>
    </w:p>
    <w:p w:rsidR="00EC6279" w:rsidRDefault="00EC6279" w:rsidP="00B02F3D">
      <w:pPr>
        <w:spacing w:after="0" w:line="240" w:lineRule="auto"/>
        <w:ind w:firstLine="567"/>
        <w:rPr>
          <w:rFonts w:ascii="Times New Roman" w:hAnsi="Times New Roman" w:cs="Times New Roman"/>
          <w:sz w:val="24"/>
          <w:szCs w:val="24"/>
          <w:lang w:val="kk-KZ"/>
        </w:rPr>
      </w:pPr>
    </w:p>
    <w:p w:rsidR="000276FB" w:rsidRDefault="000276FB" w:rsidP="000276FB">
      <w:pPr>
        <w:spacing w:after="0" w:line="240" w:lineRule="auto"/>
        <w:ind w:firstLine="567"/>
        <w:jc w:val="both"/>
        <w:rPr>
          <w:rFonts w:ascii="Times New Roman" w:hAnsi="Times New Roman" w:cs="Times New Roman"/>
          <w:sz w:val="24"/>
          <w:szCs w:val="24"/>
          <w:lang w:val="kk-KZ"/>
        </w:rPr>
      </w:pPr>
      <w:r w:rsidRPr="00C75604">
        <w:rPr>
          <w:rFonts w:ascii="Times New Roman" w:hAnsi="Times New Roman" w:cs="Times New Roman"/>
          <w:sz w:val="24"/>
          <w:szCs w:val="24"/>
        </w:rPr>
        <w:t>Для применения настоящего стандарта необходимы следующие ссылочные нормативные документы. Для недатированных ссылок применяют последнее издание ссылочного документа (включая все его изменения):</w:t>
      </w:r>
    </w:p>
    <w:p w:rsidR="00AB5165" w:rsidRPr="00580971" w:rsidRDefault="00AB5165" w:rsidP="00AB5165">
      <w:pPr>
        <w:spacing w:after="0" w:line="240" w:lineRule="auto"/>
        <w:ind w:firstLine="567"/>
        <w:jc w:val="both"/>
        <w:rPr>
          <w:rFonts w:ascii="Times New Roman" w:hAnsi="Times New Roman" w:cs="Times New Roman"/>
          <w:sz w:val="24"/>
          <w:szCs w:val="24"/>
          <w:lang w:val="kk-KZ"/>
        </w:rPr>
      </w:pPr>
      <w:r w:rsidRPr="003F7914">
        <w:rPr>
          <w:rFonts w:ascii="Times New Roman" w:hAnsi="Times New Roman" w:cs="Times New Roman"/>
          <w:sz w:val="24"/>
          <w:szCs w:val="24"/>
          <w:lang w:val="kk-KZ"/>
        </w:rPr>
        <w:t>IEC 62109-1:2010 Safety of power converters for use in photovoltaic power systems</w:t>
      </w:r>
      <w:r w:rsidR="00580971" w:rsidRPr="00580971">
        <w:rPr>
          <w:rFonts w:ascii="Times New Roman" w:hAnsi="Times New Roman" w:cs="Times New Roman"/>
          <w:sz w:val="24"/>
          <w:szCs w:val="24"/>
          <w:lang w:val="kk-KZ"/>
        </w:rPr>
        <w:t xml:space="preserve"> </w:t>
      </w:r>
      <w:r w:rsidR="00580971">
        <w:rPr>
          <w:rFonts w:ascii="Times New Roman" w:hAnsi="Times New Roman" w:cs="Times New Roman"/>
          <w:sz w:val="24"/>
          <w:szCs w:val="24"/>
          <w:lang w:val="kk-KZ"/>
        </w:rPr>
        <w:t>–</w:t>
      </w:r>
      <w:r w:rsidR="00580971" w:rsidRPr="00580971">
        <w:rPr>
          <w:rFonts w:ascii="Times New Roman" w:hAnsi="Times New Roman" w:cs="Times New Roman"/>
          <w:sz w:val="24"/>
          <w:szCs w:val="24"/>
          <w:lang w:val="kk-KZ"/>
        </w:rPr>
        <w:t xml:space="preserve"> </w:t>
      </w:r>
      <w:r w:rsidRPr="003F7914">
        <w:rPr>
          <w:rFonts w:ascii="Times New Roman" w:hAnsi="Times New Roman" w:cs="Times New Roman"/>
          <w:sz w:val="24"/>
          <w:szCs w:val="24"/>
          <w:lang w:val="kk-KZ"/>
        </w:rPr>
        <w:t xml:space="preserve">Part 1: General requirements (Безопасность силовых преобразователей для использования в фотоэлектрических системах. </w:t>
      </w:r>
      <w:r w:rsidRPr="00580971">
        <w:rPr>
          <w:rFonts w:ascii="Times New Roman" w:hAnsi="Times New Roman" w:cs="Times New Roman"/>
          <w:sz w:val="24"/>
          <w:szCs w:val="24"/>
          <w:lang w:val="kk-KZ"/>
        </w:rPr>
        <w:t>Часть 1. Общие требования)</w:t>
      </w:r>
    </w:p>
    <w:p w:rsidR="000F194D" w:rsidRPr="00580971" w:rsidRDefault="000F194D" w:rsidP="008F2DAF">
      <w:pPr>
        <w:autoSpaceDE w:val="0"/>
        <w:autoSpaceDN w:val="0"/>
        <w:adjustRightInd w:val="0"/>
        <w:spacing w:after="0" w:line="240" w:lineRule="auto"/>
        <w:rPr>
          <w:rFonts w:ascii="Times New Roman" w:hAnsi="Times New Roman" w:cs="Times New Roman"/>
          <w:sz w:val="24"/>
          <w:szCs w:val="24"/>
          <w:lang w:val="kk-KZ"/>
        </w:rPr>
      </w:pPr>
    </w:p>
    <w:p w:rsidR="000F194D" w:rsidRPr="00AB5165" w:rsidRDefault="000F194D" w:rsidP="00AB5165">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bookmarkStart w:id="15" w:name="_Toc49967329"/>
      <w:r w:rsidRPr="00AB5165">
        <w:rPr>
          <w:rFonts w:ascii="Times New Roman" w:eastAsia="Times New Roman" w:hAnsi="Times New Roman" w:cs="Times New Roman"/>
          <w:color w:val="auto"/>
          <w:sz w:val="24"/>
          <w:szCs w:val="24"/>
          <w:lang w:eastAsia="ru-RU"/>
        </w:rPr>
        <w:t>Термины и определения</w:t>
      </w:r>
      <w:bookmarkEnd w:id="15"/>
    </w:p>
    <w:p w:rsidR="000F194D" w:rsidRDefault="000F194D" w:rsidP="000F194D">
      <w:pPr>
        <w:autoSpaceDE w:val="0"/>
        <w:autoSpaceDN w:val="0"/>
        <w:adjustRightInd w:val="0"/>
        <w:spacing w:after="0" w:line="240" w:lineRule="auto"/>
        <w:ind w:firstLine="567"/>
        <w:rPr>
          <w:rFonts w:ascii="Times New Roman" w:hAnsi="Times New Roman" w:cs="Times New Roman"/>
          <w:sz w:val="24"/>
          <w:szCs w:val="24"/>
        </w:rPr>
      </w:pPr>
    </w:p>
    <w:p w:rsidR="004E639A" w:rsidRPr="004E639A" w:rsidRDefault="004E639A" w:rsidP="004E639A">
      <w:pPr>
        <w:spacing w:after="0" w:line="240" w:lineRule="auto"/>
        <w:ind w:firstLine="567"/>
        <w:jc w:val="both"/>
        <w:rPr>
          <w:rFonts w:ascii="Times New Roman" w:hAnsi="Times New Roman" w:cs="Times New Roman"/>
          <w:sz w:val="24"/>
          <w:szCs w:val="24"/>
          <w:lang w:val="kk-KZ"/>
        </w:rPr>
      </w:pPr>
      <w:r w:rsidRPr="004E639A">
        <w:rPr>
          <w:rFonts w:ascii="Times New Roman" w:hAnsi="Times New Roman" w:cs="Times New Roman"/>
          <w:sz w:val="24"/>
          <w:szCs w:val="24"/>
          <w:lang w:val="kk-KZ"/>
        </w:rPr>
        <w:t xml:space="preserve">В настоящем стандарте применяются термины по </w:t>
      </w:r>
      <w:r w:rsidRPr="003F7914">
        <w:rPr>
          <w:rFonts w:ascii="Times New Roman" w:hAnsi="Times New Roman" w:cs="Times New Roman"/>
          <w:sz w:val="24"/>
          <w:szCs w:val="24"/>
          <w:lang w:val="kk-KZ"/>
        </w:rPr>
        <w:t>IEC 62109-1</w:t>
      </w:r>
      <w:r>
        <w:rPr>
          <w:rFonts w:ascii="Times New Roman" w:hAnsi="Times New Roman" w:cs="Times New Roman"/>
          <w:sz w:val="24"/>
          <w:szCs w:val="24"/>
          <w:lang w:val="kk-KZ"/>
        </w:rPr>
        <w:t xml:space="preserve">, а также </w:t>
      </w:r>
      <w:r w:rsidRPr="004E639A">
        <w:rPr>
          <w:rFonts w:ascii="Times New Roman" w:hAnsi="Times New Roman" w:cs="Times New Roman"/>
          <w:sz w:val="24"/>
          <w:szCs w:val="24"/>
          <w:lang w:val="kk-KZ"/>
        </w:rPr>
        <w:t>следующие термины с соответствующими определениями</w:t>
      </w:r>
      <w:r>
        <w:rPr>
          <w:rFonts w:ascii="Times New Roman" w:hAnsi="Times New Roman" w:cs="Times New Roman"/>
          <w:sz w:val="24"/>
          <w:szCs w:val="24"/>
          <w:lang w:val="kk-KZ"/>
        </w:rPr>
        <w:t>:</w:t>
      </w:r>
    </w:p>
    <w:p w:rsidR="004E639A" w:rsidRDefault="004E639A" w:rsidP="000F194D">
      <w:pPr>
        <w:autoSpaceDE w:val="0"/>
        <w:autoSpaceDN w:val="0"/>
        <w:adjustRightInd w:val="0"/>
        <w:spacing w:after="0" w:line="240" w:lineRule="auto"/>
        <w:ind w:firstLine="567"/>
        <w:rPr>
          <w:rFonts w:ascii="Times New Roman" w:hAnsi="Times New Roman" w:cs="Times New Roman"/>
          <w:sz w:val="24"/>
          <w:szCs w:val="24"/>
        </w:rPr>
      </w:pPr>
    </w:p>
    <w:p w:rsidR="00AB5165" w:rsidRDefault="00AB5165" w:rsidP="00AB5165">
      <w:pPr>
        <w:spacing w:after="0" w:line="240" w:lineRule="auto"/>
        <w:ind w:firstLine="567"/>
        <w:jc w:val="both"/>
        <w:rPr>
          <w:rFonts w:ascii="Times New Roman" w:hAnsi="Times New Roman" w:cs="Times New Roman"/>
          <w:sz w:val="24"/>
          <w:szCs w:val="24"/>
        </w:rPr>
      </w:pPr>
      <w:bookmarkStart w:id="16" w:name="_Toc49177904"/>
      <w:r w:rsidRPr="004E639A">
        <w:rPr>
          <w:rFonts w:ascii="Times New Roman" w:hAnsi="Times New Roman" w:cs="Times New Roman"/>
          <w:sz w:val="24"/>
          <w:szCs w:val="24"/>
        </w:rPr>
        <w:t>3.1</w:t>
      </w:r>
      <w:r w:rsidR="004E639A" w:rsidRPr="004E639A">
        <w:rPr>
          <w:rFonts w:ascii="Times New Roman" w:hAnsi="Times New Roman" w:cs="Times New Roman"/>
          <w:sz w:val="24"/>
          <w:szCs w:val="24"/>
          <w:lang w:val="kk-KZ"/>
        </w:rPr>
        <w:t>00</w:t>
      </w:r>
      <w:r w:rsidRPr="00AB5165">
        <w:rPr>
          <w:rFonts w:ascii="Times New Roman" w:hAnsi="Times New Roman" w:cs="Times New Roman"/>
          <w:sz w:val="24"/>
          <w:szCs w:val="24"/>
        </w:rPr>
        <w:t xml:space="preserve"> </w:t>
      </w:r>
      <w:r w:rsidRPr="00143807">
        <w:rPr>
          <w:rFonts w:ascii="Times New Roman" w:hAnsi="Times New Roman" w:cs="Times New Roman"/>
          <w:b/>
          <w:sz w:val="24"/>
          <w:szCs w:val="24"/>
        </w:rPr>
        <w:t>Функционально заземленный массив</w:t>
      </w:r>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functionally</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grounded</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aггay</w:t>
      </w:r>
      <w:proofErr w:type="spellEnd"/>
      <w:r w:rsidRPr="00AB5165">
        <w:rPr>
          <w:rFonts w:ascii="Times New Roman" w:hAnsi="Times New Roman" w:cs="Times New Roman"/>
          <w:sz w:val="24"/>
          <w:szCs w:val="24"/>
        </w:rPr>
        <w:t>): Фотоэлектрический массив, который имеет один проводник, преднамеренно подключенный к земле в целях, отличных от безопасности, посредством несоблюдения требований к цепи защиты.</w:t>
      </w:r>
    </w:p>
    <w:p w:rsidR="00494754" w:rsidRPr="00143807" w:rsidRDefault="00494754" w:rsidP="00AB5165">
      <w:pPr>
        <w:spacing w:after="0" w:line="240" w:lineRule="auto"/>
        <w:ind w:firstLine="567"/>
        <w:jc w:val="both"/>
        <w:rPr>
          <w:rFonts w:ascii="Times New Roman" w:hAnsi="Times New Roman" w:cs="Times New Roman"/>
          <w:sz w:val="24"/>
          <w:szCs w:val="24"/>
        </w:rPr>
      </w:pPr>
    </w:p>
    <w:p w:rsidR="00AB5165" w:rsidRPr="00143807" w:rsidRDefault="00143807" w:rsidP="00AB5165">
      <w:pPr>
        <w:spacing w:after="0" w:line="240" w:lineRule="auto"/>
        <w:ind w:firstLine="567"/>
        <w:jc w:val="both"/>
        <w:rPr>
          <w:rFonts w:ascii="Times New Roman" w:hAnsi="Times New Roman" w:cs="Times New Roman"/>
          <w:sz w:val="20"/>
          <w:szCs w:val="20"/>
        </w:rPr>
      </w:pPr>
      <w:r w:rsidRPr="00143807">
        <w:rPr>
          <w:rFonts w:ascii="Times New Roman" w:hAnsi="Times New Roman" w:cs="Times New Roman"/>
          <w:sz w:val="20"/>
          <w:szCs w:val="20"/>
        </w:rPr>
        <w:t>Примечания</w:t>
      </w:r>
    </w:p>
    <w:p w:rsidR="00AB5165" w:rsidRPr="00143807" w:rsidRDefault="00AB5165" w:rsidP="00143807">
      <w:pPr>
        <w:pStyle w:val="ad"/>
        <w:numPr>
          <w:ilvl w:val="0"/>
          <w:numId w:val="15"/>
        </w:numPr>
        <w:spacing w:after="0" w:line="240" w:lineRule="auto"/>
        <w:ind w:left="0" w:firstLine="567"/>
        <w:jc w:val="both"/>
        <w:rPr>
          <w:rFonts w:ascii="Times New Roman" w:hAnsi="Times New Roman"/>
          <w:sz w:val="20"/>
          <w:szCs w:val="20"/>
        </w:rPr>
      </w:pPr>
      <w:r w:rsidRPr="00143807">
        <w:rPr>
          <w:rFonts w:ascii="Times New Roman" w:hAnsi="Times New Roman"/>
          <w:sz w:val="20"/>
          <w:szCs w:val="20"/>
        </w:rPr>
        <w:t>Такая система не считается заземленным массивом</w:t>
      </w:r>
      <w:r w:rsidR="004E639A">
        <w:rPr>
          <w:rFonts w:ascii="Times New Roman" w:hAnsi="Times New Roman"/>
          <w:sz w:val="20"/>
          <w:szCs w:val="20"/>
          <w:lang w:val="kk-KZ"/>
        </w:rPr>
        <w:t xml:space="preserve"> – </w:t>
      </w:r>
      <w:r w:rsidRPr="00143807">
        <w:rPr>
          <w:rFonts w:ascii="Times New Roman" w:hAnsi="Times New Roman"/>
          <w:sz w:val="20"/>
          <w:szCs w:val="20"/>
        </w:rPr>
        <w:t>см. 3.102.</w:t>
      </w:r>
    </w:p>
    <w:p w:rsidR="00AB5165" w:rsidRPr="00143807" w:rsidRDefault="00AB5165" w:rsidP="00143807">
      <w:pPr>
        <w:pStyle w:val="ad"/>
        <w:numPr>
          <w:ilvl w:val="0"/>
          <w:numId w:val="15"/>
        </w:numPr>
        <w:spacing w:after="0" w:line="240" w:lineRule="auto"/>
        <w:ind w:left="0" w:firstLine="567"/>
        <w:jc w:val="both"/>
        <w:rPr>
          <w:rFonts w:ascii="Times New Roman" w:hAnsi="Times New Roman"/>
          <w:sz w:val="20"/>
          <w:szCs w:val="20"/>
        </w:rPr>
      </w:pPr>
      <w:r w:rsidRPr="00143807">
        <w:rPr>
          <w:rFonts w:ascii="Times New Roman" w:hAnsi="Times New Roman"/>
          <w:sz w:val="20"/>
          <w:szCs w:val="20"/>
        </w:rPr>
        <w:t>Примеры заземления функциональной решетки включают заземление одного проводника через полное сопротивление или только временное заземление массива по функциональным или эксплуатационным  причинам.</w:t>
      </w:r>
    </w:p>
    <w:p w:rsidR="00AB5165" w:rsidRPr="00143807" w:rsidRDefault="00AB5165" w:rsidP="00143807">
      <w:pPr>
        <w:pStyle w:val="ad"/>
        <w:numPr>
          <w:ilvl w:val="0"/>
          <w:numId w:val="15"/>
        </w:numPr>
        <w:spacing w:after="0" w:line="240" w:lineRule="auto"/>
        <w:ind w:left="0" w:firstLine="567"/>
        <w:jc w:val="both"/>
        <w:rPr>
          <w:rFonts w:ascii="Times New Roman" w:hAnsi="Times New Roman"/>
          <w:sz w:val="20"/>
          <w:szCs w:val="20"/>
        </w:rPr>
      </w:pPr>
      <w:r w:rsidRPr="00143807">
        <w:rPr>
          <w:rFonts w:ascii="Times New Roman" w:hAnsi="Times New Roman"/>
          <w:sz w:val="20"/>
          <w:szCs w:val="20"/>
        </w:rPr>
        <w:t xml:space="preserve">В инверторе, предназначенном для незаземленного массива, использующего резистивную измерительную сеть для измерения полного сопротивления массива на землю, данная измерительная сеть не рассматривается как форма функционального заземления. </w:t>
      </w:r>
    </w:p>
    <w:p w:rsidR="00494754" w:rsidRPr="00AB5165" w:rsidRDefault="00494754" w:rsidP="00AB5165">
      <w:pPr>
        <w:spacing w:after="0" w:line="240" w:lineRule="auto"/>
        <w:ind w:firstLine="567"/>
        <w:jc w:val="both"/>
        <w:rPr>
          <w:rFonts w:ascii="Times New Roman" w:hAnsi="Times New Roman" w:cs="Times New Roman"/>
          <w:sz w:val="24"/>
          <w:szCs w:val="24"/>
        </w:rPr>
      </w:pPr>
    </w:p>
    <w:p w:rsidR="00AB5165" w:rsidRDefault="00AB5165" w:rsidP="00AB5165">
      <w:pPr>
        <w:spacing w:after="0" w:line="240" w:lineRule="auto"/>
        <w:ind w:firstLine="567"/>
        <w:jc w:val="both"/>
        <w:rPr>
          <w:rFonts w:ascii="Times New Roman" w:hAnsi="Times New Roman" w:cs="Times New Roman"/>
          <w:sz w:val="24"/>
          <w:szCs w:val="24"/>
        </w:rPr>
      </w:pPr>
      <w:r w:rsidRPr="004E639A">
        <w:rPr>
          <w:rFonts w:ascii="Times New Roman" w:hAnsi="Times New Roman" w:cs="Times New Roman"/>
          <w:sz w:val="24"/>
          <w:szCs w:val="24"/>
        </w:rPr>
        <w:t>3.</w:t>
      </w:r>
      <w:r w:rsidR="004E639A" w:rsidRPr="004E639A">
        <w:rPr>
          <w:rFonts w:ascii="Times New Roman" w:hAnsi="Times New Roman" w:cs="Times New Roman"/>
          <w:sz w:val="24"/>
          <w:szCs w:val="24"/>
          <w:lang w:val="kk-KZ"/>
        </w:rPr>
        <w:t>101</w:t>
      </w:r>
      <w:r w:rsidRPr="00AB5165">
        <w:rPr>
          <w:rFonts w:ascii="Times New Roman" w:hAnsi="Times New Roman" w:cs="Times New Roman"/>
          <w:sz w:val="24"/>
          <w:szCs w:val="24"/>
        </w:rPr>
        <w:t xml:space="preserve"> </w:t>
      </w:r>
      <w:r w:rsidRPr="00143807">
        <w:rPr>
          <w:rFonts w:ascii="Times New Roman" w:hAnsi="Times New Roman" w:cs="Times New Roman"/>
          <w:b/>
          <w:sz w:val="24"/>
          <w:szCs w:val="24"/>
        </w:rPr>
        <w:t>Сетевой инвертор</w:t>
      </w:r>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grid-interactive</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inverter</w:t>
      </w:r>
      <w:proofErr w:type="spellEnd"/>
      <w:r w:rsidRPr="00AB5165">
        <w:rPr>
          <w:rFonts w:ascii="Times New Roman" w:hAnsi="Times New Roman" w:cs="Times New Roman"/>
          <w:sz w:val="24"/>
          <w:szCs w:val="24"/>
        </w:rPr>
        <w:t>): Инвертор или инвертор с функцией, предназначенной для экспорта энергии в сеть.</w:t>
      </w:r>
    </w:p>
    <w:p w:rsidR="00143807" w:rsidRPr="00143807" w:rsidRDefault="00143807" w:rsidP="00AB5165">
      <w:pPr>
        <w:spacing w:after="0" w:line="240" w:lineRule="auto"/>
        <w:ind w:firstLine="567"/>
        <w:jc w:val="both"/>
        <w:rPr>
          <w:rFonts w:ascii="Times New Roman" w:hAnsi="Times New Roman" w:cs="Times New Roman"/>
          <w:sz w:val="24"/>
          <w:szCs w:val="24"/>
        </w:rPr>
      </w:pPr>
    </w:p>
    <w:p w:rsidR="00AB5165" w:rsidRPr="004E639A" w:rsidRDefault="00AB5165" w:rsidP="00AB5165">
      <w:pPr>
        <w:spacing w:after="0" w:line="240" w:lineRule="auto"/>
        <w:ind w:firstLine="567"/>
        <w:jc w:val="both"/>
        <w:rPr>
          <w:rFonts w:ascii="Times New Roman" w:hAnsi="Times New Roman" w:cs="Times New Roman"/>
          <w:sz w:val="20"/>
          <w:szCs w:val="20"/>
        </w:rPr>
      </w:pPr>
      <w:r w:rsidRPr="004E639A">
        <w:rPr>
          <w:rFonts w:ascii="Times New Roman" w:hAnsi="Times New Roman" w:cs="Times New Roman"/>
          <w:sz w:val="20"/>
          <w:szCs w:val="20"/>
        </w:rPr>
        <w:t>Примечание</w:t>
      </w:r>
      <w:r w:rsidR="004E639A" w:rsidRPr="004E639A">
        <w:rPr>
          <w:rFonts w:ascii="Times New Roman" w:hAnsi="Times New Roman" w:cs="Times New Roman"/>
          <w:sz w:val="20"/>
          <w:szCs w:val="20"/>
          <w:lang w:val="kk-KZ"/>
        </w:rPr>
        <w:t xml:space="preserve"> – </w:t>
      </w:r>
      <w:r w:rsidRPr="004E639A">
        <w:rPr>
          <w:rFonts w:ascii="Times New Roman" w:hAnsi="Times New Roman" w:cs="Times New Roman"/>
          <w:sz w:val="20"/>
          <w:szCs w:val="20"/>
        </w:rPr>
        <w:t>Также обычно называется «связанный с сетью», «привязанный к сети», «взаимодействующий с сетью». Экспортируемая энергия может превышать или не превышать местную нагрузку.</w:t>
      </w:r>
    </w:p>
    <w:p w:rsidR="00143807" w:rsidRPr="004E639A" w:rsidRDefault="00143807" w:rsidP="00AB5165">
      <w:pPr>
        <w:spacing w:after="0" w:line="240" w:lineRule="auto"/>
        <w:ind w:firstLine="567"/>
        <w:jc w:val="both"/>
        <w:rPr>
          <w:rFonts w:ascii="Times New Roman" w:hAnsi="Times New Roman" w:cs="Times New Roman"/>
          <w:sz w:val="24"/>
          <w:szCs w:val="24"/>
        </w:rPr>
      </w:pPr>
    </w:p>
    <w:p w:rsidR="00AB5165" w:rsidRDefault="00AB5165" w:rsidP="00AB5165">
      <w:pPr>
        <w:spacing w:after="0" w:line="240" w:lineRule="auto"/>
        <w:ind w:firstLine="567"/>
        <w:jc w:val="both"/>
        <w:rPr>
          <w:rFonts w:ascii="Times New Roman" w:hAnsi="Times New Roman" w:cs="Times New Roman"/>
          <w:sz w:val="24"/>
          <w:szCs w:val="24"/>
        </w:rPr>
      </w:pPr>
      <w:r w:rsidRPr="004E639A">
        <w:rPr>
          <w:rFonts w:ascii="Times New Roman" w:hAnsi="Times New Roman" w:cs="Times New Roman"/>
          <w:sz w:val="24"/>
          <w:szCs w:val="24"/>
        </w:rPr>
        <w:t>3.</w:t>
      </w:r>
      <w:r w:rsidR="004E639A" w:rsidRPr="004E639A">
        <w:rPr>
          <w:rFonts w:ascii="Times New Roman" w:hAnsi="Times New Roman" w:cs="Times New Roman"/>
          <w:sz w:val="24"/>
          <w:szCs w:val="24"/>
          <w:lang w:val="kk-KZ"/>
        </w:rPr>
        <w:t>102</w:t>
      </w:r>
      <w:r w:rsidRPr="00AB5165">
        <w:rPr>
          <w:rFonts w:ascii="Times New Roman" w:hAnsi="Times New Roman" w:cs="Times New Roman"/>
          <w:sz w:val="24"/>
          <w:szCs w:val="24"/>
        </w:rPr>
        <w:t xml:space="preserve"> </w:t>
      </w:r>
      <w:r w:rsidRPr="00143807">
        <w:rPr>
          <w:rFonts w:ascii="Times New Roman" w:hAnsi="Times New Roman" w:cs="Times New Roman"/>
          <w:b/>
          <w:sz w:val="24"/>
          <w:szCs w:val="24"/>
        </w:rPr>
        <w:t>Заземленный массив</w:t>
      </w:r>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grounded</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aггay</w:t>
      </w:r>
      <w:proofErr w:type="spellEnd"/>
      <w:r w:rsidRPr="00AB5165">
        <w:rPr>
          <w:rFonts w:ascii="Times New Roman" w:hAnsi="Times New Roman" w:cs="Times New Roman"/>
          <w:sz w:val="24"/>
          <w:szCs w:val="24"/>
        </w:rPr>
        <w:t>): Фотоэлектрический массив, который имеет один проводник, преднамеренно заземленный с помощью средств, отвечающих требованиям к цепи защиты.</w:t>
      </w:r>
    </w:p>
    <w:p w:rsidR="00AB5165" w:rsidRPr="00AB5165" w:rsidRDefault="00AB5165" w:rsidP="00AB5165">
      <w:pPr>
        <w:spacing w:after="0" w:line="240" w:lineRule="auto"/>
        <w:ind w:firstLine="567"/>
        <w:jc w:val="both"/>
        <w:rPr>
          <w:rFonts w:ascii="Times New Roman" w:hAnsi="Times New Roman" w:cs="Times New Roman"/>
          <w:sz w:val="24"/>
          <w:szCs w:val="24"/>
        </w:rPr>
      </w:pPr>
    </w:p>
    <w:p w:rsidR="00AB5165" w:rsidRPr="00AB5165" w:rsidRDefault="00AB5165" w:rsidP="00AB5165">
      <w:pPr>
        <w:spacing w:after="0" w:line="240" w:lineRule="auto"/>
        <w:ind w:firstLine="567"/>
        <w:jc w:val="both"/>
        <w:rPr>
          <w:rFonts w:ascii="Times New Roman" w:hAnsi="Times New Roman" w:cs="Times New Roman"/>
          <w:sz w:val="20"/>
          <w:szCs w:val="20"/>
        </w:rPr>
      </w:pPr>
      <w:r w:rsidRPr="00AB5165">
        <w:rPr>
          <w:rFonts w:ascii="Times New Roman" w:hAnsi="Times New Roman" w:cs="Times New Roman"/>
          <w:sz w:val="20"/>
          <w:szCs w:val="20"/>
        </w:rPr>
        <w:t>Примечания</w:t>
      </w:r>
    </w:p>
    <w:p w:rsidR="00143807" w:rsidRPr="003F7914" w:rsidRDefault="00AB5165" w:rsidP="003F7914">
      <w:pPr>
        <w:pStyle w:val="ad"/>
        <w:numPr>
          <w:ilvl w:val="0"/>
          <w:numId w:val="16"/>
        </w:numPr>
        <w:spacing w:after="0" w:line="240" w:lineRule="auto"/>
        <w:ind w:left="0" w:firstLine="567"/>
        <w:jc w:val="both"/>
        <w:rPr>
          <w:rFonts w:ascii="Times New Roman" w:hAnsi="Times New Roman"/>
          <w:sz w:val="20"/>
          <w:szCs w:val="20"/>
        </w:rPr>
      </w:pPr>
      <w:r w:rsidRPr="00AB5165">
        <w:rPr>
          <w:rFonts w:ascii="Times New Roman" w:hAnsi="Times New Roman"/>
          <w:sz w:val="20"/>
          <w:szCs w:val="20"/>
        </w:rPr>
        <w:t xml:space="preserve">Подключение к заземлению сетевой цепи в неизолированном инверторе с неопознанной решеткой в противном случае не создает заземленный массив. В настоящем стандарте такая система является необоснованным массивом, потому что инверторная электроники находится в пути тока повреждения от массива до точки заземления сети и не является надежным заземлением </w:t>
      </w:r>
      <w:proofErr w:type="spellStart"/>
      <w:r w:rsidRPr="00AB5165">
        <w:rPr>
          <w:rFonts w:ascii="Times New Roman" w:hAnsi="Times New Roman"/>
          <w:sz w:val="20"/>
          <w:szCs w:val="20"/>
        </w:rPr>
        <w:t>масси</w:t>
      </w:r>
      <w:proofErr w:type="spellEnd"/>
    </w:p>
    <w:p w:rsidR="003F7914" w:rsidRPr="00602DE8" w:rsidRDefault="003F7914" w:rsidP="003F7914">
      <w:pPr>
        <w:pStyle w:val="ad"/>
        <w:spacing w:after="0" w:line="240" w:lineRule="auto"/>
        <w:ind w:left="567"/>
        <w:jc w:val="both"/>
        <w:rPr>
          <w:rFonts w:ascii="Times New Roman" w:hAnsi="Times New Roman"/>
          <w:sz w:val="20"/>
          <w:szCs w:val="20"/>
        </w:rPr>
      </w:pPr>
    </w:p>
    <w:p w:rsidR="00AB5165" w:rsidRPr="00AB5165" w:rsidRDefault="00AB5165" w:rsidP="00143807">
      <w:pPr>
        <w:pStyle w:val="ad"/>
        <w:numPr>
          <w:ilvl w:val="0"/>
          <w:numId w:val="16"/>
        </w:numPr>
        <w:spacing w:after="0" w:line="240" w:lineRule="auto"/>
        <w:ind w:left="0" w:firstLine="567"/>
        <w:jc w:val="both"/>
        <w:rPr>
          <w:rFonts w:ascii="Times New Roman" w:hAnsi="Times New Roman"/>
          <w:sz w:val="20"/>
          <w:szCs w:val="20"/>
        </w:rPr>
      </w:pPr>
      <w:r w:rsidRPr="00AB5165">
        <w:rPr>
          <w:rFonts w:ascii="Times New Roman" w:hAnsi="Times New Roman"/>
          <w:sz w:val="20"/>
          <w:szCs w:val="20"/>
        </w:rPr>
        <w:t>Настоящий термин не следует путать с термином «защитное заземление (заземление оборудования) рамы массива».</w:t>
      </w:r>
    </w:p>
    <w:p w:rsidR="00AB5165" w:rsidRPr="00AB5165" w:rsidRDefault="00AB5165" w:rsidP="00143807">
      <w:pPr>
        <w:pStyle w:val="ad"/>
        <w:numPr>
          <w:ilvl w:val="0"/>
          <w:numId w:val="16"/>
        </w:numPr>
        <w:spacing w:after="0" w:line="240" w:lineRule="auto"/>
        <w:ind w:left="0" w:firstLine="567"/>
        <w:jc w:val="both"/>
        <w:rPr>
          <w:rFonts w:ascii="Times New Roman" w:hAnsi="Times New Roman"/>
          <w:sz w:val="20"/>
          <w:szCs w:val="20"/>
        </w:rPr>
      </w:pPr>
      <w:r w:rsidRPr="00AB5165">
        <w:rPr>
          <w:rFonts w:ascii="Times New Roman" w:hAnsi="Times New Roman"/>
          <w:sz w:val="20"/>
          <w:szCs w:val="20"/>
        </w:rPr>
        <w:t>В некоторых локальных установочных кодах разрешены или необходимы заземленные массивы для открытия соединения массива с землей в условиях замыкания на землю на массиве, чтобы прервать ток повреждения, временно отключив массив в условиях сбоя. Данная схема по-прежнему считается заземленной матрицей в настоящем стандарте.</w:t>
      </w:r>
    </w:p>
    <w:p w:rsidR="00AB5165" w:rsidRPr="004E639A" w:rsidRDefault="00AB5165" w:rsidP="00AB5165">
      <w:pPr>
        <w:spacing w:after="0" w:line="240" w:lineRule="auto"/>
        <w:ind w:firstLine="567"/>
        <w:jc w:val="both"/>
        <w:rPr>
          <w:rFonts w:ascii="Times New Roman" w:hAnsi="Times New Roman" w:cs="Times New Roman"/>
          <w:sz w:val="24"/>
          <w:szCs w:val="24"/>
        </w:rPr>
      </w:pPr>
    </w:p>
    <w:p w:rsidR="00AB5165" w:rsidRPr="00AB5165" w:rsidRDefault="00AB5165" w:rsidP="00AB5165">
      <w:pPr>
        <w:spacing w:after="0" w:line="240" w:lineRule="auto"/>
        <w:ind w:firstLine="567"/>
        <w:jc w:val="both"/>
        <w:rPr>
          <w:rFonts w:ascii="Times New Roman" w:hAnsi="Times New Roman" w:cs="Times New Roman"/>
          <w:sz w:val="24"/>
          <w:szCs w:val="24"/>
        </w:rPr>
      </w:pPr>
      <w:r w:rsidRPr="004E639A">
        <w:rPr>
          <w:rFonts w:ascii="Times New Roman" w:hAnsi="Times New Roman" w:cs="Times New Roman"/>
          <w:sz w:val="24"/>
          <w:szCs w:val="24"/>
        </w:rPr>
        <w:t>3.</w:t>
      </w:r>
      <w:r w:rsidR="004E639A" w:rsidRPr="004E639A">
        <w:rPr>
          <w:rFonts w:ascii="Times New Roman" w:hAnsi="Times New Roman" w:cs="Times New Roman"/>
          <w:sz w:val="24"/>
          <w:szCs w:val="24"/>
          <w:lang w:val="kk-KZ"/>
        </w:rPr>
        <w:t>103</w:t>
      </w:r>
      <w:r w:rsidRPr="00143807">
        <w:rPr>
          <w:rFonts w:ascii="Times New Roman" w:hAnsi="Times New Roman" w:cs="Times New Roman"/>
          <w:b/>
          <w:sz w:val="24"/>
          <w:szCs w:val="24"/>
        </w:rPr>
        <w:t xml:space="preserve"> Указать на отказ</w:t>
      </w:r>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indicate</w:t>
      </w:r>
      <w:proofErr w:type="spellEnd"/>
      <w:r w:rsidRPr="00AB5165">
        <w:rPr>
          <w:rFonts w:ascii="Times New Roman" w:hAnsi="Times New Roman" w:cs="Times New Roman"/>
          <w:sz w:val="24"/>
          <w:szCs w:val="24"/>
        </w:rPr>
        <w:t xml:space="preserve"> а </w:t>
      </w:r>
      <w:proofErr w:type="spellStart"/>
      <w:r w:rsidRPr="00AB5165">
        <w:rPr>
          <w:rFonts w:ascii="Times New Roman" w:hAnsi="Times New Roman" w:cs="Times New Roman"/>
          <w:sz w:val="24"/>
          <w:szCs w:val="24"/>
        </w:rPr>
        <w:t>fault</w:t>
      </w:r>
      <w:proofErr w:type="spellEnd"/>
      <w:r w:rsidRPr="00AB5165">
        <w:rPr>
          <w:rFonts w:ascii="Times New Roman" w:hAnsi="Times New Roman" w:cs="Times New Roman"/>
          <w:sz w:val="24"/>
          <w:szCs w:val="24"/>
        </w:rPr>
        <w:t>)</w:t>
      </w:r>
      <w:proofErr w:type="gramStart"/>
      <w:r w:rsidR="004E639A" w:rsidRPr="00AB5165">
        <w:rPr>
          <w:rFonts w:ascii="Times New Roman" w:hAnsi="Times New Roman" w:cs="Times New Roman"/>
          <w:sz w:val="24"/>
          <w:szCs w:val="24"/>
        </w:rPr>
        <w:t>:</w:t>
      </w:r>
      <w:r w:rsidR="004E639A">
        <w:rPr>
          <w:rFonts w:ascii="Times New Roman" w:hAnsi="Times New Roman" w:cs="Times New Roman"/>
          <w:sz w:val="24"/>
          <w:szCs w:val="24"/>
          <w:lang w:val="kk-KZ"/>
        </w:rPr>
        <w:t xml:space="preserve"> </w:t>
      </w:r>
      <w:r w:rsidR="004E639A" w:rsidRPr="00AB5165">
        <w:rPr>
          <w:rFonts w:ascii="Times New Roman" w:hAnsi="Times New Roman" w:cs="Times New Roman"/>
          <w:sz w:val="24"/>
          <w:szCs w:val="24"/>
        </w:rPr>
        <w:t>Сообщить</w:t>
      </w:r>
      <w:proofErr w:type="gramEnd"/>
      <w:r w:rsidR="004E639A" w:rsidRPr="00AB5165">
        <w:rPr>
          <w:rFonts w:ascii="Times New Roman" w:hAnsi="Times New Roman" w:cs="Times New Roman"/>
          <w:sz w:val="24"/>
          <w:szCs w:val="24"/>
        </w:rPr>
        <w:t xml:space="preserve"> </w:t>
      </w:r>
      <w:r w:rsidRPr="00AB5165">
        <w:rPr>
          <w:rFonts w:ascii="Times New Roman" w:hAnsi="Times New Roman" w:cs="Times New Roman"/>
          <w:sz w:val="24"/>
          <w:szCs w:val="24"/>
        </w:rPr>
        <w:t>о том, что произошла ошибка в соответствии с 13.9.</w:t>
      </w:r>
    </w:p>
    <w:p w:rsidR="00AB5165" w:rsidRPr="00AB5165" w:rsidRDefault="00AB5165" w:rsidP="00AB5165">
      <w:pPr>
        <w:spacing w:after="0" w:line="240" w:lineRule="auto"/>
        <w:ind w:firstLine="567"/>
        <w:jc w:val="both"/>
        <w:rPr>
          <w:rFonts w:ascii="Times New Roman" w:hAnsi="Times New Roman" w:cs="Times New Roman"/>
          <w:sz w:val="24"/>
          <w:szCs w:val="24"/>
        </w:rPr>
      </w:pPr>
      <w:r w:rsidRPr="004E639A">
        <w:rPr>
          <w:rFonts w:ascii="Times New Roman" w:hAnsi="Times New Roman" w:cs="Times New Roman"/>
          <w:sz w:val="24"/>
          <w:szCs w:val="24"/>
        </w:rPr>
        <w:t>3.</w:t>
      </w:r>
      <w:r w:rsidR="004E639A" w:rsidRPr="004E639A">
        <w:rPr>
          <w:rFonts w:ascii="Times New Roman" w:hAnsi="Times New Roman" w:cs="Times New Roman"/>
          <w:sz w:val="24"/>
          <w:szCs w:val="24"/>
        </w:rPr>
        <w:t>104</w:t>
      </w:r>
      <w:r w:rsidR="004E639A">
        <w:rPr>
          <w:rFonts w:ascii="Times New Roman" w:hAnsi="Times New Roman" w:cs="Times New Roman"/>
          <w:sz w:val="24"/>
          <w:szCs w:val="24"/>
          <w:lang w:val="kk-KZ"/>
        </w:rPr>
        <w:t xml:space="preserve"> </w:t>
      </w:r>
      <w:r w:rsidRPr="00143807">
        <w:rPr>
          <w:rFonts w:ascii="Times New Roman" w:hAnsi="Times New Roman" w:cs="Times New Roman"/>
          <w:b/>
          <w:sz w:val="24"/>
          <w:szCs w:val="24"/>
        </w:rPr>
        <w:t>Инвертор</w:t>
      </w:r>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iпveгteг</w:t>
      </w:r>
      <w:proofErr w:type="spellEnd"/>
      <w:r w:rsidRPr="00AB5165">
        <w:rPr>
          <w:rFonts w:ascii="Times New Roman" w:hAnsi="Times New Roman" w:cs="Times New Roman"/>
          <w:sz w:val="24"/>
          <w:szCs w:val="24"/>
        </w:rPr>
        <w:t>): Преобразователь электрической энергии, который преобразует постоянный электрический ток в однофазный или многофазный переменный ток.</w:t>
      </w:r>
    </w:p>
    <w:p w:rsidR="00AB5165" w:rsidRPr="00AB5165" w:rsidRDefault="00AB5165" w:rsidP="00AB5165">
      <w:pPr>
        <w:spacing w:after="0" w:line="240" w:lineRule="auto"/>
        <w:ind w:firstLine="567"/>
        <w:jc w:val="both"/>
        <w:rPr>
          <w:rFonts w:ascii="Times New Roman" w:hAnsi="Times New Roman" w:cs="Times New Roman"/>
          <w:sz w:val="24"/>
          <w:szCs w:val="24"/>
        </w:rPr>
      </w:pPr>
      <w:r w:rsidRPr="004E639A">
        <w:rPr>
          <w:rFonts w:ascii="Times New Roman" w:hAnsi="Times New Roman" w:cs="Times New Roman"/>
          <w:sz w:val="24"/>
          <w:szCs w:val="24"/>
        </w:rPr>
        <w:t>3.</w:t>
      </w:r>
      <w:r w:rsidR="004E639A" w:rsidRPr="004E639A">
        <w:rPr>
          <w:rFonts w:ascii="Times New Roman" w:hAnsi="Times New Roman" w:cs="Times New Roman"/>
          <w:sz w:val="24"/>
          <w:szCs w:val="24"/>
        </w:rPr>
        <w:t>105</w:t>
      </w:r>
      <w:r w:rsidRPr="00143807">
        <w:rPr>
          <w:rFonts w:ascii="Times New Roman" w:hAnsi="Times New Roman" w:cs="Times New Roman"/>
          <w:b/>
          <w:sz w:val="24"/>
          <w:szCs w:val="24"/>
        </w:rPr>
        <w:t xml:space="preserve"> Обратный ток инвертора</w:t>
      </w:r>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iпveгteг</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backfeed</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current</w:t>
      </w:r>
      <w:proofErr w:type="spellEnd"/>
      <w:r w:rsidRPr="00AB5165">
        <w:rPr>
          <w:rFonts w:ascii="Times New Roman" w:hAnsi="Times New Roman" w:cs="Times New Roman"/>
          <w:sz w:val="24"/>
          <w:szCs w:val="24"/>
        </w:rPr>
        <w:t>): Максимальный ток, который может быть подведен в фотоэлектрический массив и его проводку от инвертора при нормальных условиях или условии одиночного отказа.</w:t>
      </w:r>
    </w:p>
    <w:p w:rsidR="00AB5165" w:rsidRPr="003F7914" w:rsidRDefault="00AB5165" w:rsidP="00AB5165">
      <w:pPr>
        <w:spacing w:after="0" w:line="240" w:lineRule="auto"/>
        <w:ind w:firstLine="567"/>
        <w:jc w:val="both"/>
        <w:rPr>
          <w:rFonts w:ascii="Times New Roman" w:hAnsi="Times New Roman" w:cs="Times New Roman"/>
          <w:sz w:val="24"/>
          <w:szCs w:val="24"/>
        </w:rPr>
      </w:pPr>
      <w:r w:rsidRPr="004E639A">
        <w:rPr>
          <w:rFonts w:ascii="Times New Roman" w:hAnsi="Times New Roman" w:cs="Times New Roman"/>
          <w:sz w:val="24"/>
          <w:szCs w:val="24"/>
        </w:rPr>
        <w:t>3.</w:t>
      </w:r>
      <w:r w:rsidR="004E639A" w:rsidRPr="004E639A">
        <w:rPr>
          <w:rFonts w:ascii="Times New Roman" w:hAnsi="Times New Roman" w:cs="Times New Roman"/>
          <w:sz w:val="24"/>
          <w:szCs w:val="24"/>
          <w:lang w:val="kk-KZ"/>
        </w:rPr>
        <w:t>106</w:t>
      </w:r>
      <w:r w:rsidRPr="00143807">
        <w:rPr>
          <w:rFonts w:ascii="Times New Roman" w:hAnsi="Times New Roman" w:cs="Times New Roman"/>
          <w:b/>
          <w:sz w:val="24"/>
          <w:szCs w:val="24"/>
        </w:rPr>
        <w:t xml:space="preserve"> Изолированный инвертор</w:t>
      </w:r>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isolated</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iпveгteг</w:t>
      </w:r>
      <w:proofErr w:type="spellEnd"/>
      <w:r w:rsidRPr="00AB5165">
        <w:rPr>
          <w:rFonts w:ascii="Times New Roman" w:hAnsi="Times New Roman" w:cs="Times New Roman"/>
          <w:sz w:val="24"/>
          <w:szCs w:val="24"/>
        </w:rPr>
        <w:t>): Инвертор с по меньшей мере простым разделением между сетью электропитания и фотоэлектрическими цепями.</w:t>
      </w:r>
    </w:p>
    <w:p w:rsidR="00AB5165" w:rsidRPr="003F7914" w:rsidRDefault="00AB5165" w:rsidP="00AB5165">
      <w:pPr>
        <w:spacing w:after="0" w:line="240" w:lineRule="auto"/>
        <w:ind w:firstLine="567"/>
        <w:jc w:val="both"/>
        <w:rPr>
          <w:rFonts w:ascii="Times New Roman" w:hAnsi="Times New Roman" w:cs="Times New Roman"/>
          <w:sz w:val="24"/>
          <w:szCs w:val="24"/>
        </w:rPr>
      </w:pPr>
    </w:p>
    <w:p w:rsidR="00AB5165" w:rsidRPr="00AB5165" w:rsidRDefault="00AB5165" w:rsidP="00AB5165">
      <w:pPr>
        <w:spacing w:after="0" w:line="240" w:lineRule="auto"/>
        <w:ind w:firstLine="567"/>
        <w:jc w:val="both"/>
        <w:rPr>
          <w:rFonts w:ascii="Times New Roman" w:hAnsi="Times New Roman" w:cs="Times New Roman"/>
          <w:sz w:val="20"/>
          <w:szCs w:val="20"/>
        </w:rPr>
      </w:pPr>
      <w:r w:rsidRPr="00AB5165">
        <w:rPr>
          <w:rFonts w:ascii="Times New Roman" w:hAnsi="Times New Roman" w:cs="Times New Roman"/>
          <w:sz w:val="20"/>
          <w:szCs w:val="20"/>
        </w:rPr>
        <w:t>Примечания</w:t>
      </w:r>
    </w:p>
    <w:p w:rsidR="00AB5165" w:rsidRPr="00AB5165" w:rsidRDefault="00AB5165" w:rsidP="00AB5165">
      <w:pPr>
        <w:pStyle w:val="ad"/>
        <w:numPr>
          <w:ilvl w:val="0"/>
          <w:numId w:val="14"/>
        </w:numPr>
        <w:spacing w:after="0" w:line="240" w:lineRule="auto"/>
        <w:ind w:left="0" w:firstLine="567"/>
        <w:jc w:val="both"/>
        <w:rPr>
          <w:rFonts w:ascii="Times New Roman" w:hAnsi="Times New Roman"/>
          <w:sz w:val="20"/>
          <w:szCs w:val="20"/>
        </w:rPr>
      </w:pPr>
      <w:r w:rsidRPr="00AB5165">
        <w:rPr>
          <w:rFonts w:ascii="Times New Roman" w:hAnsi="Times New Roman"/>
          <w:sz w:val="20"/>
          <w:szCs w:val="20"/>
        </w:rPr>
        <w:t>В инверторе, который имеет больше одной внешней цепи, может быть изоляция между несколькими парами цепей и отсутствовать изоляция между другими. Например, инвертор с фотоэлектрической батареей, аккумулятором и сетевыми цепями может обеспечивать изоляции между цепью электросети и фотоэлектрической системы, но без изоляции между цепями фотоэлектрической системы и аккумулятора. В настоящем стандарте термин «изолированный инвертор» используется, как определено выше, в отношении изоляции между цепью электросети и фотоэлектрической системы. Если обсуждаются две цепи, отличные от цепей электросети и фотоэлектрической системы, то для разъяснения значения используется дополнительная формулировка.</w:t>
      </w:r>
      <w:bookmarkEnd w:id="16"/>
    </w:p>
    <w:p w:rsidR="00AB5165" w:rsidRPr="003F7914" w:rsidRDefault="00AB5165" w:rsidP="00AB5165">
      <w:pPr>
        <w:pStyle w:val="ad"/>
        <w:numPr>
          <w:ilvl w:val="0"/>
          <w:numId w:val="14"/>
        </w:numPr>
        <w:spacing w:after="0" w:line="240" w:lineRule="auto"/>
        <w:ind w:left="0" w:firstLine="567"/>
        <w:jc w:val="both"/>
        <w:rPr>
          <w:rFonts w:ascii="Times New Roman" w:hAnsi="Times New Roman"/>
          <w:sz w:val="20"/>
          <w:szCs w:val="20"/>
        </w:rPr>
      </w:pPr>
      <w:r w:rsidRPr="00AB5165">
        <w:rPr>
          <w:rFonts w:ascii="Times New Roman" w:hAnsi="Times New Roman"/>
          <w:sz w:val="20"/>
          <w:szCs w:val="20"/>
        </w:rPr>
        <w:t>Для инвертора, который не имеет внутренней изоляции между цепями электросети и фотоэлектрической системы, но должен использоваться с выделенным изолирующим трансформатором без подключения другого оборудования к инверторной стороне данного изолирующего трансформатора, такую комбинацию можно рассматривать как изолированный инвертор. Другие конфигурации требуют анализа на системном уровне и выходят за рамки настоящего стандарта, однако в данном анализе могут использоваться принципы настоящего стандарта.</w:t>
      </w:r>
    </w:p>
    <w:p w:rsidR="00AB5165" w:rsidRPr="003F7914" w:rsidRDefault="00AB5165" w:rsidP="00AB5165">
      <w:pPr>
        <w:spacing w:after="0" w:line="240" w:lineRule="auto"/>
        <w:ind w:firstLine="567"/>
        <w:jc w:val="both"/>
        <w:rPr>
          <w:rFonts w:ascii="Times New Roman" w:hAnsi="Times New Roman" w:cs="Times New Roman"/>
          <w:sz w:val="24"/>
          <w:szCs w:val="24"/>
        </w:rPr>
      </w:pPr>
    </w:p>
    <w:p w:rsidR="00AB5165" w:rsidRPr="00AB5165" w:rsidRDefault="00AB5165" w:rsidP="00AB5165">
      <w:pPr>
        <w:spacing w:after="0" w:line="240" w:lineRule="auto"/>
        <w:ind w:firstLine="567"/>
        <w:jc w:val="both"/>
        <w:rPr>
          <w:rFonts w:ascii="Times New Roman" w:hAnsi="Times New Roman" w:cs="Times New Roman"/>
          <w:sz w:val="24"/>
          <w:szCs w:val="24"/>
        </w:rPr>
      </w:pPr>
      <w:r w:rsidRPr="004E639A">
        <w:rPr>
          <w:rFonts w:ascii="Times New Roman" w:hAnsi="Times New Roman" w:cs="Times New Roman"/>
          <w:sz w:val="24"/>
          <w:szCs w:val="24"/>
        </w:rPr>
        <w:t>3.</w:t>
      </w:r>
      <w:r w:rsidR="004E639A" w:rsidRPr="004E639A">
        <w:rPr>
          <w:rFonts w:ascii="Times New Roman" w:hAnsi="Times New Roman" w:cs="Times New Roman"/>
          <w:sz w:val="24"/>
          <w:szCs w:val="24"/>
        </w:rPr>
        <w:t>107</w:t>
      </w:r>
      <w:r w:rsidRPr="00143807">
        <w:rPr>
          <w:rFonts w:ascii="Times New Roman" w:hAnsi="Times New Roman" w:cs="Times New Roman"/>
          <w:b/>
          <w:sz w:val="24"/>
          <w:szCs w:val="24"/>
        </w:rPr>
        <w:t xml:space="preserve"> </w:t>
      </w:r>
      <w:proofErr w:type="spellStart"/>
      <w:r w:rsidRPr="00143807">
        <w:rPr>
          <w:rFonts w:ascii="Times New Roman" w:hAnsi="Times New Roman" w:cs="Times New Roman"/>
          <w:b/>
          <w:sz w:val="24"/>
          <w:szCs w:val="24"/>
        </w:rPr>
        <w:t>Многомодовый</w:t>
      </w:r>
      <w:proofErr w:type="spellEnd"/>
      <w:r w:rsidRPr="00143807">
        <w:rPr>
          <w:rFonts w:ascii="Times New Roman" w:hAnsi="Times New Roman" w:cs="Times New Roman"/>
          <w:b/>
          <w:sz w:val="24"/>
          <w:szCs w:val="24"/>
        </w:rPr>
        <w:t xml:space="preserve"> инвертор</w:t>
      </w:r>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multiple</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mode</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iпveгteг</w:t>
      </w:r>
      <w:proofErr w:type="spellEnd"/>
      <w:r w:rsidRPr="00AB5165">
        <w:rPr>
          <w:rFonts w:ascii="Times New Roman" w:hAnsi="Times New Roman" w:cs="Times New Roman"/>
          <w:sz w:val="24"/>
          <w:szCs w:val="24"/>
        </w:rPr>
        <w:t xml:space="preserve">): Инвертор, который работает </w:t>
      </w:r>
      <w:r w:rsidR="004E639A" w:rsidRPr="00AB5165">
        <w:rPr>
          <w:rFonts w:ascii="Times New Roman" w:hAnsi="Times New Roman" w:cs="Times New Roman"/>
          <w:sz w:val="24"/>
          <w:szCs w:val="24"/>
        </w:rPr>
        <w:t>больше,</w:t>
      </w:r>
      <w:r w:rsidR="004E639A">
        <w:rPr>
          <w:rFonts w:ascii="Times New Roman" w:hAnsi="Times New Roman" w:cs="Times New Roman"/>
          <w:sz w:val="24"/>
          <w:szCs w:val="24"/>
          <w:lang w:val="kk-KZ"/>
        </w:rPr>
        <w:t xml:space="preserve"> </w:t>
      </w:r>
      <w:r w:rsidRPr="00AB5165">
        <w:rPr>
          <w:rFonts w:ascii="Times New Roman" w:hAnsi="Times New Roman" w:cs="Times New Roman"/>
          <w:sz w:val="24"/>
          <w:szCs w:val="24"/>
        </w:rPr>
        <w:t>чем в одном режиме работы, например имеет сетевую функциональность при наличии сетевого напряжения и автономную функциональность, когда сеть обесточена или отключена.</w:t>
      </w:r>
    </w:p>
    <w:p w:rsidR="00AB5165" w:rsidRPr="00AB5165" w:rsidRDefault="00AB5165" w:rsidP="00AB5165">
      <w:pPr>
        <w:spacing w:after="0" w:line="240" w:lineRule="auto"/>
        <w:ind w:firstLine="567"/>
        <w:jc w:val="both"/>
        <w:rPr>
          <w:rFonts w:ascii="Times New Roman" w:hAnsi="Times New Roman" w:cs="Times New Roman"/>
          <w:sz w:val="24"/>
          <w:szCs w:val="24"/>
        </w:rPr>
      </w:pPr>
      <w:r w:rsidRPr="004E639A">
        <w:rPr>
          <w:rFonts w:ascii="Times New Roman" w:hAnsi="Times New Roman" w:cs="Times New Roman"/>
          <w:sz w:val="24"/>
          <w:szCs w:val="24"/>
        </w:rPr>
        <w:t>3.</w:t>
      </w:r>
      <w:r w:rsidR="004E639A" w:rsidRPr="004E639A">
        <w:rPr>
          <w:rFonts w:ascii="Times New Roman" w:hAnsi="Times New Roman" w:cs="Times New Roman"/>
          <w:sz w:val="24"/>
          <w:szCs w:val="24"/>
        </w:rPr>
        <w:t>108</w:t>
      </w:r>
      <w:r w:rsidRPr="00143807">
        <w:rPr>
          <w:rFonts w:ascii="Times New Roman" w:hAnsi="Times New Roman" w:cs="Times New Roman"/>
          <w:b/>
          <w:sz w:val="24"/>
          <w:szCs w:val="24"/>
        </w:rPr>
        <w:t xml:space="preserve"> Неизолированный инвертор</w:t>
      </w:r>
      <w:r w:rsidRPr="00AB5165">
        <w:rPr>
          <w:rFonts w:ascii="Times New Roman" w:hAnsi="Times New Roman" w:cs="Times New Roman"/>
          <w:sz w:val="24"/>
          <w:szCs w:val="24"/>
        </w:rPr>
        <w:t xml:space="preserve"> (поп-</w:t>
      </w:r>
      <w:proofErr w:type="spellStart"/>
      <w:r w:rsidRPr="00AB5165">
        <w:rPr>
          <w:rFonts w:ascii="Times New Roman" w:hAnsi="Times New Roman" w:cs="Times New Roman"/>
          <w:sz w:val="24"/>
          <w:szCs w:val="24"/>
        </w:rPr>
        <w:t>isolated</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inverter</w:t>
      </w:r>
      <w:proofErr w:type="spellEnd"/>
      <w:r w:rsidRPr="00AB5165">
        <w:rPr>
          <w:rFonts w:ascii="Times New Roman" w:hAnsi="Times New Roman" w:cs="Times New Roman"/>
          <w:sz w:val="24"/>
          <w:szCs w:val="24"/>
        </w:rPr>
        <w:t>): Инвертор без простого разделения между цепями электропитания и фотоэлектричества.</w:t>
      </w:r>
    </w:p>
    <w:p w:rsidR="00AB5165" w:rsidRPr="00AB5165" w:rsidRDefault="00AB5165" w:rsidP="004E639A">
      <w:pPr>
        <w:spacing w:after="0" w:line="240" w:lineRule="auto"/>
        <w:ind w:firstLine="567"/>
        <w:jc w:val="both"/>
        <w:rPr>
          <w:rFonts w:ascii="Times New Roman" w:hAnsi="Times New Roman" w:cs="Times New Roman"/>
          <w:sz w:val="24"/>
          <w:szCs w:val="24"/>
        </w:rPr>
      </w:pPr>
      <w:r w:rsidRPr="004E639A">
        <w:rPr>
          <w:rFonts w:ascii="Times New Roman" w:hAnsi="Times New Roman" w:cs="Times New Roman"/>
          <w:sz w:val="24"/>
          <w:szCs w:val="24"/>
        </w:rPr>
        <w:t>3.</w:t>
      </w:r>
      <w:r w:rsidR="004E639A" w:rsidRPr="004E639A">
        <w:rPr>
          <w:rFonts w:ascii="Times New Roman" w:hAnsi="Times New Roman" w:cs="Times New Roman"/>
          <w:sz w:val="24"/>
          <w:szCs w:val="24"/>
          <w:lang w:val="kk-KZ"/>
        </w:rPr>
        <w:t>109</w:t>
      </w:r>
      <w:r w:rsidRPr="00143807">
        <w:rPr>
          <w:rFonts w:ascii="Times New Roman" w:hAnsi="Times New Roman" w:cs="Times New Roman"/>
          <w:b/>
          <w:sz w:val="24"/>
          <w:szCs w:val="24"/>
        </w:rPr>
        <w:t xml:space="preserve"> Автономный инвертор</w:t>
      </w:r>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stand-alone</w:t>
      </w:r>
      <w:proofErr w:type="spellEnd"/>
      <w:r w:rsidRPr="00AB5165">
        <w:rPr>
          <w:rFonts w:ascii="Times New Roman" w:hAnsi="Times New Roman" w:cs="Times New Roman"/>
          <w:sz w:val="24"/>
          <w:szCs w:val="24"/>
        </w:rPr>
        <w:t xml:space="preserve"> </w:t>
      </w:r>
      <w:proofErr w:type="spellStart"/>
      <w:r w:rsidRPr="00AB5165">
        <w:rPr>
          <w:rFonts w:ascii="Times New Roman" w:hAnsi="Times New Roman" w:cs="Times New Roman"/>
          <w:sz w:val="24"/>
          <w:szCs w:val="24"/>
        </w:rPr>
        <w:t>inverter</w:t>
      </w:r>
      <w:proofErr w:type="spellEnd"/>
      <w:r w:rsidRPr="00AB5165">
        <w:rPr>
          <w:rFonts w:ascii="Times New Roman" w:hAnsi="Times New Roman" w:cs="Times New Roman"/>
          <w:sz w:val="24"/>
          <w:szCs w:val="24"/>
        </w:rPr>
        <w:t>): Инвертор или инвертор с функцией, предназначенной для подачи питания переменного тока на нагрузку, которая не подключена к электросети.</w:t>
      </w:r>
    </w:p>
    <w:p w:rsidR="00AB5165" w:rsidRPr="004E639A" w:rsidRDefault="00AB5165" w:rsidP="004E639A">
      <w:pPr>
        <w:spacing w:after="0" w:line="240" w:lineRule="auto"/>
        <w:ind w:firstLine="567"/>
        <w:jc w:val="both"/>
        <w:rPr>
          <w:rFonts w:ascii="Times New Roman" w:hAnsi="Times New Roman" w:cs="Times New Roman"/>
          <w:sz w:val="20"/>
          <w:szCs w:val="20"/>
        </w:rPr>
      </w:pPr>
    </w:p>
    <w:p w:rsidR="00AB5165" w:rsidRPr="00AB5165" w:rsidRDefault="00AB5165" w:rsidP="004E639A">
      <w:pPr>
        <w:spacing w:after="0" w:line="240" w:lineRule="auto"/>
        <w:ind w:firstLine="567"/>
        <w:jc w:val="both"/>
        <w:rPr>
          <w:rFonts w:ascii="Times New Roman" w:hAnsi="Times New Roman" w:cs="Times New Roman"/>
          <w:sz w:val="20"/>
          <w:szCs w:val="20"/>
        </w:rPr>
      </w:pPr>
      <w:r w:rsidRPr="00AB5165">
        <w:rPr>
          <w:rFonts w:ascii="Times New Roman" w:hAnsi="Times New Roman" w:cs="Times New Roman"/>
          <w:sz w:val="20"/>
          <w:szCs w:val="20"/>
        </w:rPr>
        <w:t>Примечание</w:t>
      </w:r>
      <w:r w:rsidR="004E639A">
        <w:rPr>
          <w:rFonts w:ascii="Times New Roman" w:hAnsi="Times New Roman" w:cs="Times New Roman"/>
          <w:sz w:val="20"/>
          <w:szCs w:val="20"/>
          <w:lang w:val="kk-KZ"/>
        </w:rPr>
        <w:t xml:space="preserve"> – </w:t>
      </w:r>
      <w:r w:rsidRPr="00AB5165">
        <w:rPr>
          <w:rFonts w:ascii="Times New Roman" w:hAnsi="Times New Roman" w:cs="Times New Roman"/>
          <w:sz w:val="20"/>
          <w:szCs w:val="20"/>
        </w:rPr>
        <w:t>Автономные инверторы могут иметь такую конструкцию, чтобы они были параллельны другим несетевым источникам (другие инверторы, вращающиеся генераторы и т. д.). Такая система не представляет собой сетевую систему.</w:t>
      </w:r>
    </w:p>
    <w:p w:rsidR="000F194D" w:rsidRDefault="000F194D" w:rsidP="004E639A">
      <w:pPr>
        <w:autoSpaceDE w:val="0"/>
        <w:autoSpaceDN w:val="0"/>
        <w:adjustRightInd w:val="0"/>
        <w:spacing w:after="0" w:line="240" w:lineRule="auto"/>
        <w:ind w:firstLine="567"/>
        <w:rPr>
          <w:rFonts w:ascii="Times New Roman" w:hAnsi="Times New Roman" w:cs="Times New Roman"/>
          <w:sz w:val="24"/>
          <w:szCs w:val="24"/>
          <w:lang w:val="kk-KZ"/>
        </w:rPr>
      </w:pPr>
    </w:p>
    <w:p w:rsidR="007223F5" w:rsidRDefault="007223F5" w:rsidP="004E639A">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r w:rsidRPr="00AB5165">
        <w:rPr>
          <w:rFonts w:ascii="Times New Roman" w:eastAsia="Times New Roman" w:hAnsi="Times New Roman" w:cs="Times New Roman"/>
          <w:color w:val="auto"/>
          <w:sz w:val="24"/>
          <w:szCs w:val="24"/>
          <w:lang w:eastAsia="ru-RU"/>
        </w:rPr>
        <w:t xml:space="preserve"> </w:t>
      </w:r>
      <w:bookmarkStart w:id="17" w:name="_Toc49967330"/>
      <w:r w:rsidR="00143807">
        <w:rPr>
          <w:rFonts w:ascii="Times New Roman" w:eastAsia="Times New Roman" w:hAnsi="Times New Roman" w:cs="Times New Roman"/>
          <w:color w:val="auto"/>
          <w:sz w:val="24"/>
          <w:szCs w:val="24"/>
          <w:lang w:eastAsia="ru-RU"/>
        </w:rPr>
        <w:t>Общие требования к испытаниям</w:t>
      </w:r>
      <w:bookmarkEnd w:id="17"/>
      <w:r w:rsidR="00143807">
        <w:rPr>
          <w:rFonts w:ascii="Times New Roman" w:eastAsia="Times New Roman" w:hAnsi="Times New Roman" w:cs="Times New Roman"/>
          <w:color w:val="auto"/>
          <w:sz w:val="24"/>
          <w:szCs w:val="24"/>
          <w:lang w:eastAsia="ru-RU"/>
        </w:rPr>
        <w:t xml:space="preserve"> </w:t>
      </w:r>
    </w:p>
    <w:p w:rsidR="00143807" w:rsidRPr="00143807" w:rsidRDefault="00143807" w:rsidP="004E639A">
      <w:pPr>
        <w:spacing w:after="0" w:line="240" w:lineRule="auto"/>
        <w:contextualSpacing/>
        <w:rPr>
          <w:lang w:eastAsia="ru-RU"/>
        </w:rPr>
      </w:pPr>
    </w:p>
    <w:p w:rsidR="00143807" w:rsidRDefault="00143807" w:rsidP="004E639A">
      <w:pPr>
        <w:spacing w:after="0" w:line="240" w:lineRule="auto"/>
        <w:ind w:firstLine="567"/>
        <w:jc w:val="both"/>
        <w:rPr>
          <w:rFonts w:ascii="Times New Roman" w:hAnsi="Times New Roman" w:cs="Times New Roman"/>
          <w:sz w:val="24"/>
          <w:szCs w:val="24"/>
          <w:lang w:eastAsia="ru-RU"/>
        </w:rPr>
      </w:pPr>
      <w:r w:rsidRPr="00143807">
        <w:rPr>
          <w:rFonts w:ascii="Times New Roman" w:hAnsi="Times New Roman" w:cs="Times New Roman"/>
          <w:sz w:val="24"/>
          <w:szCs w:val="24"/>
          <w:lang w:eastAsia="ru-RU"/>
        </w:rPr>
        <w:t xml:space="preserve">Применяется данный раздел </w:t>
      </w:r>
      <w:r w:rsidR="004E639A">
        <w:rPr>
          <w:rFonts w:ascii="Times New Roman" w:hAnsi="Times New Roman" w:cs="Times New Roman"/>
          <w:sz w:val="24"/>
          <w:szCs w:val="24"/>
          <w:lang w:val="kk-KZ" w:eastAsia="ru-RU"/>
        </w:rPr>
        <w:t xml:space="preserve">в соотвесттвии с </w:t>
      </w:r>
      <w:r w:rsidR="004E639A">
        <w:rPr>
          <w:rFonts w:ascii="Times New Roman" w:hAnsi="Times New Roman" w:cs="Times New Roman"/>
          <w:sz w:val="24"/>
          <w:szCs w:val="24"/>
          <w:lang w:val="en-US" w:eastAsia="ru-RU"/>
        </w:rPr>
        <w:t>IEC</w:t>
      </w:r>
      <w:r w:rsidR="004E639A" w:rsidRPr="004E639A">
        <w:rPr>
          <w:rFonts w:ascii="Times New Roman" w:hAnsi="Times New Roman" w:cs="Times New Roman"/>
          <w:sz w:val="24"/>
          <w:szCs w:val="24"/>
          <w:lang w:eastAsia="ru-RU"/>
        </w:rPr>
        <w:t xml:space="preserve"> 62109-1</w:t>
      </w:r>
      <w:r w:rsidRPr="00143807">
        <w:rPr>
          <w:rFonts w:ascii="Times New Roman" w:hAnsi="Times New Roman" w:cs="Times New Roman"/>
          <w:sz w:val="24"/>
          <w:szCs w:val="24"/>
          <w:lang w:eastAsia="ru-RU"/>
        </w:rPr>
        <w:t>, за исключением следующего:</w:t>
      </w:r>
    </w:p>
    <w:p w:rsidR="004E639A" w:rsidRDefault="004E639A" w:rsidP="004E639A">
      <w:pPr>
        <w:spacing w:after="0" w:line="240" w:lineRule="auto"/>
        <w:ind w:firstLine="567"/>
        <w:jc w:val="both"/>
        <w:rPr>
          <w:rFonts w:ascii="Times New Roman" w:hAnsi="Times New Roman" w:cs="Times New Roman"/>
          <w:sz w:val="24"/>
          <w:szCs w:val="24"/>
          <w:lang w:eastAsia="ru-RU"/>
        </w:rPr>
      </w:pPr>
    </w:p>
    <w:p w:rsidR="00143807" w:rsidRDefault="00143807" w:rsidP="004E639A">
      <w:pPr>
        <w:pStyle w:val="1"/>
        <w:keepNext w:val="0"/>
        <w:keepLines w:val="0"/>
        <w:widowControl w:val="0"/>
        <w:numPr>
          <w:ilvl w:val="1"/>
          <w:numId w:val="49"/>
        </w:numPr>
        <w:tabs>
          <w:tab w:val="left" w:pos="993"/>
        </w:tabs>
        <w:spacing w:before="0" w:line="240" w:lineRule="auto"/>
        <w:jc w:val="both"/>
        <w:rPr>
          <w:rFonts w:ascii="Times New Roman" w:eastAsia="Times New Roman" w:hAnsi="Times New Roman" w:cs="Times New Roman"/>
          <w:color w:val="auto"/>
          <w:sz w:val="24"/>
          <w:szCs w:val="24"/>
          <w:lang w:eastAsia="ru-RU"/>
        </w:rPr>
      </w:pPr>
      <w:bookmarkStart w:id="18" w:name="_Toc49967331"/>
      <w:r w:rsidRPr="004E639A">
        <w:rPr>
          <w:rFonts w:ascii="Times New Roman" w:eastAsia="Times New Roman" w:hAnsi="Times New Roman" w:cs="Times New Roman"/>
          <w:color w:val="auto"/>
          <w:sz w:val="24"/>
          <w:szCs w:val="24"/>
          <w:lang w:eastAsia="ru-RU"/>
        </w:rPr>
        <w:lastRenderedPageBreak/>
        <w:t>Испытания в условиях одиночного отказа</w:t>
      </w:r>
      <w:bookmarkEnd w:id="18"/>
    </w:p>
    <w:p w:rsidR="00D24C74" w:rsidRDefault="00D24C74" w:rsidP="00D24C74">
      <w:pPr>
        <w:spacing w:after="0" w:line="240" w:lineRule="auto"/>
        <w:ind w:firstLine="567"/>
        <w:jc w:val="both"/>
        <w:rPr>
          <w:rFonts w:ascii="Times New Roman" w:hAnsi="Times New Roman" w:cs="Times New Roman"/>
          <w:sz w:val="24"/>
          <w:szCs w:val="24"/>
          <w:lang w:val="kk-KZ"/>
        </w:rPr>
      </w:pPr>
    </w:p>
    <w:p w:rsidR="00143807" w:rsidRPr="00D24C74" w:rsidRDefault="00143807" w:rsidP="00D24C74">
      <w:pPr>
        <w:spacing w:after="0" w:line="240" w:lineRule="auto"/>
        <w:ind w:firstLine="567"/>
        <w:jc w:val="both"/>
        <w:rPr>
          <w:rFonts w:ascii="Times New Roman" w:hAnsi="Times New Roman" w:cs="Times New Roman"/>
          <w:sz w:val="24"/>
          <w:szCs w:val="24"/>
          <w:lang w:val="kk-KZ"/>
        </w:rPr>
      </w:pPr>
      <w:r w:rsidRPr="00D24C74">
        <w:rPr>
          <w:rFonts w:ascii="Times New Roman" w:hAnsi="Times New Roman" w:cs="Times New Roman"/>
          <w:sz w:val="24"/>
          <w:szCs w:val="24"/>
          <w:lang w:val="kk-KZ"/>
        </w:rPr>
        <w:t>4.4.4 Применяемые условия одиночного отказа</w:t>
      </w:r>
    </w:p>
    <w:p w:rsidR="00143807" w:rsidRPr="00D24C74" w:rsidRDefault="00143807" w:rsidP="00D24C74">
      <w:pPr>
        <w:spacing w:after="0" w:line="240" w:lineRule="auto"/>
        <w:ind w:firstLine="567"/>
        <w:jc w:val="both"/>
        <w:rPr>
          <w:rFonts w:ascii="Times New Roman" w:hAnsi="Times New Roman" w:cs="Times New Roman"/>
          <w:sz w:val="24"/>
          <w:szCs w:val="24"/>
          <w:lang w:val="kk-KZ"/>
        </w:rPr>
      </w:pPr>
      <w:r w:rsidRPr="00D24C74">
        <w:rPr>
          <w:rFonts w:ascii="Times New Roman" w:hAnsi="Times New Roman" w:cs="Times New Roman"/>
          <w:sz w:val="24"/>
          <w:szCs w:val="24"/>
          <w:lang w:val="kk-KZ"/>
        </w:rPr>
        <w:t>Дополнительные пункты</w:t>
      </w:r>
      <w:r w:rsidR="00901D0B" w:rsidRPr="00D24C74">
        <w:rPr>
          <w:rFonts w:ascii="Times New Roman" w:hAnsi="Times New Roman" w:cs="Times New Roman"/>
          <w:sz w:val="24"/>
          <w:szCs w:val="24"/>
          <w:lang w:val="kk-KZ"/>
        </w:rPr>
        <w:t>:</w:t>
      </w:r>
    </w:p>
    <w:p w:rsidR="00143807" w:rsidRPr="00D24C74" w:rsidRDefault="00143807" w:rsidP="00D24C74">
      <w:pPr>
        <w:spacing w:after="0" w:line="240" w:lineRule="auto"/>
        <w:ind w:firstLine="567"/>
        <w:jc w:val="both"/>
        <w:rPr>
          <w:rFonts w:ascii="Times New Roman" w:hAnsi="Times New Roman" w:cs="Times New Roman"/>
          <w:sz w:val="24"/>
          <w:szCs w:val="24"/>
          <w:lang w:val="kk-KZ"/>
        </w:rPr>
      </w:pPr>
      <w:r w:rsidRPr="00D24C74">
        <w:rPr>
          <w:rFonts w:ascii="Times New Roman" w:hAnsi="Times New Roman" w:cs="Times New Roman"/>
          <w:sz w:val="24"/>
          <w:szCs w:val="24"/>
          <w:lang w:val="kk-KZ"/>
        </w:rPr>
        <w:t>4.4.4.15 Отказоустойчивость защиты сетевых инверторов</w:t>
      </w:r>
    </w:p>
    <w:p w:rsidR="00143807" w:rsidRPr="00D24C74" w:rsidRDefault="00143807" w:rsidP="00D24C74">
      <w:pPr>
        <w:spacing w:after="0" w:line="240" w:lineRule="auto"/>
        <w:ind w:firstLine="567"/>
        <w:jc w:val="both"/>
        <w:rPr>
          <w:rFonts w:ascii="Times New Roman" w:hAnsi="Times New Roman" w:cs="Times New Roman"/>
          <w:sz w:val="24"/>
          <w:szCs w:val="24"/>
          <w:lang w:val="kk-KZ"/>
        </w:rPr>
      </w:pPr>
      <w:r w:rsidRPr="00D24C74">
        <w:rPr>
          <w:rFonts w:ascii="Times New Roman" w:hAnsi="Times New Roman" w:cs="Times New Roman"/>
          <w:sz w:val="24"/>
          <w:szCs w:val="24"/>
          <w:lang w:val="kk-KZ"/>
        </w:rPr>
        <w:t>4.4.4.15.1 Отказоустойчивость системы контроля дифференциальных токов</w:t>
      </w:r>
    </w:p>
    <w:p w:rsidR="00901D0B" w:rsidRPr="00D24C74" w:rsidRDefault="00143807" w:rsidP="004E639A">
      <w:pPr>
        <w:spacing w:after="0" w:line="240" w:lineRule="auto"/>
        <w:ind w:firstLine="567"/>
        <w:jc w:val="both"/>
        <w:rPr>
          <w:rFonts w:ascii="Times New Roman" w:hAnsi="Times New Roman" w:cs="Times New Roman"/>
          <w:sz w:val="24"/>
          <w:szCs w:val="24"/>
          <w:lang w:val="kk-KZ"/>
        </w:rPr>
      </w:pPr>
      <w:r w:rsidRPr="00D24C74">
        <w:rPr>
          <w:rFonts w:ascii="Times New Roman" w:hAnsi="Times New Roman" w:cs="Times New Roman"/>
          <w:sz w:val="24"/>
          <w:szCs w:val="24"/>
          <w:lang w:val="kk-KZ"/>
        </w:rPr>
        <w:t>Если требуется защита от опасных дифференциальных токов в соответствии с 4.8.3.5, то система контроля дифференциального тока должна иметь  возможность  работать  надлежащим  образом с применением условия одиночного отказа или обнаруживать неисправность или потерю работоспособности и приводить к тому, чтобы инвертор указывал на отказ в соответствии с 13.9, и отключиться от сети или не подключаться к сети до тех пор, пока не будет осуществлена следующая попытка повторного запуска.</w:t>
      </w:r>
    </w:p>
    <w:p w:rsidR="00901D0B" w:rsidRPr="00901D0B" w:rsidRDefault="00901D0B" w:rsidP="004E639A">
      <w:pPr>
        <w:spacing w:after="0" w:line="240" w:lineRule="auto"/>
        <w:ind w:firstLine="567"/>
        <w:contextualSpacing/>
        <w:rPr>
          <w:sz w:val="20"/>
          <w:szCs w:val="20"/>
        </w:rPr>
      </w:pPr>
    </w:p>
    <w:p w:rsidR="00901D0B" w:rsidRPr="00901D0B" w:rsidRDefault="00901D0B" w:rsidP="004E639A">
      <w:pPr>
        <w:spacing w:after="0" w:line="240" w:lineRule="auto"/>
        <w:ind w:firstLine="567"/>
        <w:contextualSpacing/>
        <w:jc w:val="both"/>
        <w:rPr>
          <w:rFonts w:ascii="Times New Roman" w:hAnsi="Times New Roman" w:cs="Times New Roman"/>
          <w:sz w:val="20"/>
          <w:szCs w:val="20"/>
        </w:rPr>
      </w:pPr>
      <w:r w:rsidRPr="00901D0B">
        <w:rPr>
          <w:rFonts w:ascii="Times New Roman" w:hAnsi="Times New Roman" w:cs="Times New Roman"/>
          <w:sz w:val="20"/>
          <w:szCs w:val="20"/>
        </w:rPr>
        <w:t>Примечание — Для фотоэлектрического инвертора «следующая попытка повторного запуска» произойдет  не позднее утра, следующего после сбоя. Допускается эксплуатация в течение менее одного дня, поскольку считается маловероятным, что неисправность в системе контроля произойдет в тот же день, когда лицо вступит в контакт с нормально закрытыми опасными токоведущими частями фотоэлектрической системы, или в тот же день, что и пожароопасное короткое замыкание на землю.</w:t>
      </w:r>
    </w:p>
    <w:p w:rsidR="00901D0B" w:rsidRPr="00901D0B" w:rsidRDefault="00901D0B" w:rsidP="004E639A">
      <w:pPr>
        <w:spacing w:after="0" w:line="240" w:lineRule="auto"/>
        <w:ind w:firstLine="567"/>
        <w:contextualSpacing/>
        <w:jc w:val="both"/>
        <w:rPr>
          <w:rFonts w:ascii="Times New Roman" w:hAnsi="Times New Roman" w:cs="Times New Roman"/>
          <w:sz w:val="24"/>
          <w:szCs w:val="24"/>
        </w:rPr>
      </w:pPr>
    </w:p>
    <w:p w:rsidR="00901D0B" w:rsidRPr="00D24C74" w:rsidRDefault="00901D0B" w:rsidP="004E639A">
      <w:pPr>
        <w:spacing w:after="0" w:line="240" w:lineRule="auto"/>
        <w:ind w:firstLine="567"/>
        <w:jc w:val="both"/>
        <w:rPr>
          <w:rFonts w:ascii="Times New Roman" w:hAnsi="Times New Roman" w:cs="Times New Roman"/>
          <w:sz w:val="24"/>
          <w:szCs w:val="24"/>
          <w:lang w:val="kk-KZ"/>
        </w:rPr>
      </w:pPr>
      <w:r w:rsidRPr="00D24C74">
        <w:rPr>
          <w:rFonts w:ascii="Times New Roman" w:hAnsi="Times New Roman" w:cs="Times New Roman"/>
          <w:sz w:val="24"/>
          <w:szCs w:val="24"/>
          <w:lang w:val="kk-KZ"/>
        </w:rPr>
        <w:t xml:space="preserve">Соответствие проверяют путем испытания сетевого инвертора, подключенного как в стандартных контрольных условиях  испытаний, приведенных в </w:t>
      </w:r>
      <w:r w:rsidR="00D24C74">
        <w:rPr>
          <w:rFonts w:ascii="Times New Roman" w:hAnsi="Times New Roman" w:cs="Times New Roman"/>
          <w:sz w:val="24"/>
          <w:szCs w:val="24"/>
          <w:lang w:val="en-US" w:eastAsia="ru-RU"/>
        </w:rPr>
        <w:t>IEC</w:t>
      </w:r>
      <w:r w:rsidR="00D24C74" w:rsidRPr="004E639A">
        <w:rPr>
          <w:rFonts w:ascii="Times New Roman" w:hAnsi="Times New Roman" w:cs="Times New Roman"/>
          <w:sz w:val="24"/>
          <w:szCs w:val="24"/>
          <w:lang w:eastAsia="ru-RU"/>
        </w:rPr>
        <w:t xml:space="preserve"> 62109-1</w:t>
      </w:r>
      <w:r w:rsidRPr="00D24C74">
        <w:rPr>
          <w:rFonts w:ascii="Times New Roman" w:hAnsi="Times New Roman" w:cs="Times New Roman"/>
          <w:sz w:val="24"/>
          <w:szCs w:val="24"/>
          <w:lang w:val="kk-KZ"/>
        </w:rPr>
        <w:t>. Одиночные ошибки должны применяться в инверторе по одной за раз, например в цепи контроля дифференциального тока, других цепях управления или в источнике питания для таких цепей.</w:t>
      </w:r>
    </w:p>
    <w:p w:rsidR="00901D0B" w:rsidRPr="00D24C74" w:rsidRDefault="00901D0B" w:rsidP="00D24C74">
      <w:pPr>
        <w:spacing w:after="0" w:line="240" w:lineRule="auto"/>
        <w:ind w:firstLine="567"/>
        <w:jc w:val="both"/>
        <w:rPr>
          <w:rFonts w:ascii="Times New Roman" w:hAnsi="Times New Roman" w:cs="Times New Roman"/>
          <w:sz w:val="24"/>
          <w:szCs w:val="24"/>
          <w:lang w:val="kk-KZ"/>
        </w:rPr>
      </w:pPr>
      <w:r w:rsidRPr="00D24C74">
        <w:rPr>
          <w:rFonts w:ascii="Times New Roman" w:hAnsi="Times New Roman" w:cs="Times New Roman"/>
          <w:sz w:val="24"/>
          <w:szCs w:val="24"/>
          <w:lang w:val="kk-KZ"/>
        </w:rPr>
        <w:t>Для каждого условия отказа инвертор соответствует, если происходит одно из нижеуказанного:</w:t>
      </w:r>
    </w:p>
    <w:p w:rsidR="00D24C74" w:rsidRDefault="00901D0B" w:rsidP="00D24C74">
      <w:pPr>
        <w:pStyle w:val="ad"/>
        <w:numPr>
          <w:ilvl w:val="0"/>
          <w:numId w:val="18"/>
        </w:numPr>
        <w:tabs>
          <w:tab w:val="left" w:pos="567"/>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 инвертор перестает работать, указывает на неисправность в соответствии с 13.9, отключается от сети и не восстанавливается после любой последовательности отключения и повторного подключения фотоэлектрического питания, питания переменного тока или обоих, </w:t>
      </w:r>
    </w:p>
    <w:p w:rsidR="00901D0B" w:rsidRDefault="00901D0B" w:rsidP="00D24C74">
      <w:pPr>
        <w:pStyle w:val="ad"/>
        <w:tabs>
          <w:tab w:val="left" w:pos="567"/>
          <w:tab w:val="left" w:pos="851"/>
        </w:tabs>
        <w:spacing w:after="0" w:line="240" w:lineRule="auto"/>
        <w:ind w:left="567"/>
        <w:jc w:val="both"/>
        <w:rPr>
          <w:rFonts w:ascii="Times New Roman" w:hAnsi="Times New Roman"/>
          <w:sz w:val="24"/>
        </w:rPr>
      </w:pPr>
      <w:r>
        <w:rPr>
          <w:rFonts w:ascii="Times New Roman" w:hAnsi="Times New Roman"/>
          <w:sz w:val="24"/>
        </w:rPr>
        <w:t xml:space="preserve">или  </w:t>
      </w:r>
      <w:r>
        <w:rPr>
          <w:rFonts w:ascii="Times New Roman" w:hAnsi="Times New Roman"/>
          <w:sz w:val="24"/>
        </w:rPr>
        <w:tab/>
      </w:r>
    </w:p>
    <w:p w:rsidR="00D24C74" w:rsidRDefault="00901D0B" w:rsidP="00D24C74">
      <w:pPr>
        <w:pStyle w:val="ad"/>
        <w:numPr>
          <w:ilvl w:val="0"/>
          <w:numId w:val="18"/>
        </w:numPr>
        <w:tabs>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инвертор продолжает работать, проходит испытания в соответствии с 4.8.3.5, показывающие, что система контроля дифференциального тока функционирует должным образом в условиях один ночного отказа и указывает на ошибку в соответствии с 13.9, </w:t>
      </w:r>
    </w:p>
    <w:p w:rsidR="00901D0B" w:rsidRDefault="00901D0B" w:rsidP="00D24C74">
      <w:pPr>
        <w:pStyle w:val="ad"/>
        <w:tabs>
          <w:tab w:val="left" w:pos="851"/>
        </w:tabs>
        <w:spacing w:after="0" w:line="240" w:lineRule="auto"/>
        <w:ind w:left="567"/>
        <w:jc w:val="both"/>
        <w:rPr>
          <w:rFonts w:ascii="Times New Roman" w:hAnsi="Times New Roman"/>
          <w:sz w:val="24"/>
        </w:rPr>
      </w:pPr>
      <w:r>
        <w:rPr>
          <w:rFonts w:ascii="Times New Roman" w:hAnsi="Times New Roman"/>
          <w:sz w:val="24"/>
        </w:rPr>
        <w:t>или</w:t>
      </w:r>
    </w:p>
    <w:p w:rsidR="00901D0B" w:rsidRDefault="00901D0B" w:rsidP="00D24C74">
      <w:pPr>
        <w:pStyle w:val="ad"/>
        <w:numPr>
          <w:ilvl w:val="0"/>
          <w:numId w:val="18"/>
        </w:numPr>
        <w:tabs>
          <w:tab w:val="left" w:pos="709"/>
          <w:tab w:val="left" w:pos="851"/>
        </w:tabs>
        <w:spacing w:after="0" w:line="240" w:lineRule="auto"/>
        <w:ind w:left="0" w:firstLine="567"/>
        <w:jc w:val="both"/>
        <w:rPr>
          <w:rFonts w:ascii="Times New Roman" w:hAnsi="Times New Roman"/>
          <w:sz w:val="24"/>
        </w:rPr>
      </w:pPr>
      <w:r>
        <w:rPr>
          <w:rFonts w:ascii="Times New Roman" w:hAnsi="Times New Roman"/>
          <w:sz w:val="24"/>
        </w:rPr>
        <w:t>инвертор продолжает работать независимо от потери функций контроля дифференциального тока, но не может повторно подключаться после любой последовательности отключения и повторного подключения   фотоэлектрического питания, питания   переменного   тока или обоих и указывает на ошибку в соответствии с 13.9.</w:t>
      </w:r>
    </w:p>
    <w:p w:rsidR="00187639" w:rsidRPr="00187639" w:rsidRDefault="00187639" w:rsidP="00D24C74">
      <w:pPr>
        <w:spacing w:after="0" w:line="240" w:lineRule="auto"/>
        <w:ind w:firstLine="567"/>
        <w:contextualSpacing/>
        <w:jc w:val="both"/>
        <w:rPr>
          <w:rFonts w:ascii="Times New Roman" w:hAnsi="Times New Roman" w:cs="Times New Roman"/>
          <w:sz w:val="24"/>
          <w:szCs w:val="24"/>
        </w:rPr>
      </w:pPr>
      <w:r w:rsidRPr="00187639">
        <w:rPr>
          <w:rFonts w:ascii="Times New Roman" w:hAnsi="Times New Roman" w:cs="Times New Roman"/>
          <w:sz w:val="24"/>
          <w:szCs w:val="24"/>
        </w:rPr>
        <w:t>4.4.4.15.2 Отказоустойчивость средств автоматического отключения</w:t>
      </w:r>
    </w:p>
    <w:p w:rsidR="00187639" w:rsidRDefault="005F210F" w:rsidP="00D24C74">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4.4.4.15.2.1 </w:t>
      </w:r>
      <w:r w:rsidR="00187639" w:rsidRPr="00187639">
        <w:rPr>
          <w:rFonts w:ascii="Times New Roman" w:hAnsi="Times New Roman" w:cs="Times New Roman"/>
          <w:sz w:val="24"/>
          <w:szCs w:val="24"/>
        </w:rPr>
        <w:t>Общие положения</w:t>
      </w:r>
    </w:p>
    <w:p w:rsidR="00187639" w:rsidRPr="00187639" w:rsidRDefault="00187639" w:rsidP="00D24C74">
      <w:pPr>
        <w:spacing w:after="0" w:line="240" w:lineRule="auto"/>
        <w:ind w:firstLine="567"/>
        <w:contextualSpacing/>
        <w:jc w:val="both"/>
        <w:rPr>
          <w:rFonts w:ascii="Times New Roman" w:hAnsi="Times New Roman" w:cs="Times New Roman"/>
          <w:sz w:val="24"/>
          <w:szCs w:val="24"/>
        </w:rPr>
      </w:pPr>
      <w:r w:rsidRPr="00187639">
        <w:rPr>
          <w:rFonts w:ascii="Times New Roman" w:hAnsi="Times New Roman" w:cs="Times New Roman"/>
          <w:sz w:val="24"/>
          <w:szCs w:val="24"/>
        </w:rPr>
        <w:t>Средства автоматического отключения сетевого инвертора от электросети должны:</w:t>
      </w:r>
    </w:p>
    <w:p w:rsidR="00901D0B" w:rsidRDefault="00187639" w:rsidP="00D24C74">
      <w:pPr>
        <w:pStyle w:val="ad"/>
        <w:numPr>
          <w:ilvl w:val="0"/>
          <w:numId w:val="19"/>
        </w:numPr>
        <w:tabs>
          <w:tab w:val="left" w:pos="851"/>
        </w:tabs>
        <w:spacing w:after="0" w:line="240" w:lineRule="auto"/>
        <w:ind w:left="0" w:firstLine="567"/>
        <w:jc w:val="both"/>
        <w:rPr>
          <w:rFonts w:ascii="Times New Roman" w:hAnsi="Times New Roman"/>
          <w:sz w:val="24"/>
        </w:rPr>
      </w:pPr>
      <w:r>
        <w:rPr>
          <w:rFonts w:ascii="Times New Roman" w:hAnsi="Times New Roman"/>
          <w:sz w:val="24"/>
        </w:rPr>
        <w:t>отсоединять все заземленные и незаземленные токопроводящие проводники от сети;</w:t>
      </w:r>
    </w:p>
    <w:p w:rsidR="00187639" w:rsidRDefault="00187639" w:rsidP="00D24C74">
      <w:pPr>
        <w:pStyle w:val="ad"/>
        <w:numPr>
          <w:ilvl w:val="0"/>
          <w:numId w:val="19"/>
        </w:numPr>
        <w:tabs>
          <w:tab w:val="left" w:pos="851"/>
        </w:tabs>
        <w:spacing w:after="0" w:line="240" w:lineRule="auto"/>
        <w:ind w:left="0" w:firstLine="567"/>
        <w:jc w:val="both"/>
        <w:rPr>
          <w:rFonts w:ascii="Times New Roman" w:hAnsi="Times New Roman"/>
          <w:sz w:val="24"/>
        </w:rPr>
      </w:pPr>
      <w:r w:rsidRPr="00187639">
        <w:rPr>
          <w:rFonts w:ascii="Times New Roman" w:hAnsi="Times New Roman"/>
          <w:sz w:val="24"/>
        </w:rPr>
        <w:t xml:space="preserve">быть такими, чтобы при условии одиночной неисправности, применяемой к средствам отключения или в любом другом месте в инверторе, между фотоэлектрическим массивом и электросетью поддерживались, по меньшей мере основная изоляция или </w:t>
      </w:r>
      <w:r w:rsidRPr="00187639">
        <w:rPr>
          <w:rFonts w:ascii="Times New Roman" w:hAnsi="Times New Roman"/>
          <w:sz w:val="24"/>
        </w:rPr>
        <w:lastRenderedPageBreak/>
        <w:t>простое разделение, если средство отключения предназначено находиться в разомкнутом</w:t>
      </w:r>
      <w:r>
        <w:rPr>
          <w:rFonts w:ascii="Times New Roman" w:hAnsi="Times New Roman"/>
          <w:sz w:val="24"/>
        </w:rPr>
        <w:t xml:space="preserve"> состоянии.</w:t>
      </w:r>
    </w:p>
    <w:p w:rsidR="00187639" w:rsidRDefault="00187639" w:rsidP="00D24C74">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4.4.4.15.2.2</w:t>
      </w:r>
      <w:r w:rsidR="003C15B8" w:rsidRPr="00602DE8">
        <w:rPr>
          <w:rFonts w:ascii="Times New Roman" w:hAnsi="Times New Roman" w:cs="Times New Roman"/>
          <w:sz w:val="24"/>
          <w:szCs w:val="24"/>
        </w:rPr>
        <w:t xml:space="preserve"> </w:t>
      </w:r>
      <w:r w:rsidRPr="00187639">
        <w:rPr>
          <w:rFonts w:ascii="Times New Roman" w:hAnsi="Times New Roman" w:cs="Times New Roman"/>
          <w:sz w:val="24"/>
          <w:szCs w:val="24"/>
        </w:rPr>
        <w:t>Конструкция изоляции или разделения</w:t>
      </w:r>
    </w:p>
    <w:p w:rsidR="00187639" w:rsidRDefault="00187639" w:rsidP="00D24C74">
      <w:pPr>
        <w:spacing w:after="0" w:line="240" w:lineRule="auto"/>
        <w:ind w:firstLine="567"/>
        <w:contextualSpacing/>
        <w:jc w:val="both"/>
        <w:rPr>
          <w:rFonts w:ascii="Times New Roman" w:hAnsi="Times New Roman" w:cs="Times New Roman"/>
          <w:sz w:val="24"/>
          <w:szCs w:val="24"/>
        </w:rPr>
      </w:pPr>
      <w:r w:rsidRPr="00187639">
        <w:rPr>
          <w:rFonts w:ascii="Times New Roman" w:hAnsi="Times New Roman" w:cs="Times New Roman"/>
          <w:sz w:val="24"/>
          <w:szCs w:val="24"/>
        </w:rPr>
        <w:t xml:space="preserve">Конструкция основной изоляции или простого разделения, упомянутая в 4.4.4.15.2.1, должна соответствовать следующему: </w:t>
      </w:r>
    </w:p>
    <w:p w:rsidR="00187639" w:rsidRPr="00D24C74" w:rsidRDefault="00187639" w:rsidP="00D24C74">
      <w:pPr>
        <w:pStyle w:val="ad"/>
        <w:numPr>
          <w:ilvl w:val="0"/>
          <w:numId w:val="19"/>
        </w:numPr>
        <w:tabs>
          <w:tab w:val="left" w:pos="851"/>
        </w:tabs>
        <w:spacing w:after="0" w:line="240" w:lineRule="auto"/>
        <w:ind w:left="0" w:firstLine="567"/>
        <w:jc w:val="both"/>
        <w:rPr>
          <w:rFonts w:ascii="Times New Roman" w:hAnsi="Times New Roman"/>
          <w:sz w:val="24"/>
        </w:rPr>
      </w:pPr>
      <w:r w:rsidRPr="00D24C74">
        <w:rPr>
          <w:rFonts w:ascii="Times New Roman" w:hAnsi="Times New Roman"/>
          <w:sz w:val="24"/>
        </w:rPr>
        <w:t xml:space="preserve">основная изоляция или простое разделение должны основываться на рабочем напряжении фотоэлектрической цепи, импульсном выдерживаемом напряжении и кратковременном перенапряжении в соответствии с </w:t>
      </w:r>
      <w:r w:rsidR="00D24C74">
        <w:rPr>
          <w:rFonts w:ascii="Times New Roman" w:hAnsi="Times New Roman"/>
          <w:sz w:val="24"/>
          <w:szCs w:val="24"/>
          <w:lang w:val="en-US"/>
        </w:rPr>
        <w:t>IEC</w:t>
      </w:r>
      <w:r w:rsidR="00D24C74" w:rsidRPr="004E639A">
        <w:rPr>
          <w:rFonts w:ascii="Times New Roman" w:hAnsi="Times New Roman"/>
          <w:sz w:val="24"/>
          <w:szCs w:val="24"/>
        </w:rPr>
        <w:t xml:space="preserve"> 62109-1</w:t>
      </w:r>
      <w:r w:rsidRPr="00D24C74">
        <w:rPr>
          <w:rFonts w:ascii="Times New Roman" w:hAnsi="Times New Roman"/>
          <w:sz w:val="24"/>
        </w:rPr>
        <w:t xml:space="preserve"> (7.3.7); </w:t>
      </w:r>
    </w:p>
    <w:p w:rsidR="00187639" w:rsidRPr="00D24C74" w:rsidRDefault="00187639" w:rsidP="00D24C74">
      <w:pPr>
        <w:pStyle w:val="ad"/>
        <w:numPr>
          <w:ilvl w:val="0"/>
          <w:numId w:val="19"/>
        </w:numPr>
        <w:tabs>
          <w:tab w:val="left" w:pos="851"/>
        </w:tabs>
        <w:spacing w:after="0" w:line="240" w:lineRule="auto"/>
        <w:ind w:left="0" w:firstLine="567"/>
        <w:jc w:val="both"/>
        <w:rPr>
          <w:rFonts w:ascii="Times New Roman" w:hAnsi="Times New Roman"/>
          <w:sz w:val="24"/>
        </w:rPr>
      </w:pPr>
      <w:r w:rsidRPr="00D24C74">
        <w:rPr>
          <w:rFonts w:ascii="Times New Roman" w:hAnsi="Times New Roman"/>
          <w:sz w:val="24"/>
        </w:rPr>
        <w:t xml:space="preserve">электросеть должна быть отключена; </w:t>
      </w:r>
    </w:p>
    <w:p w:rsidR="00187639" w:rsidRPr="00D24C74" w:rsidRDefault="00187639" w:rsidP="00D24C74">
      <w:pPr>
        <w:pStyle w:val="ad"/>
        <w:numPr>
          <w:ilvl w:val="0"/>
          <w:numId w:val="19"/>
        </w:numPr>
        <w:tabs>
          <w:tab w:val="left" w:pos="851"/>
        </w:tabs>
        <w:spacing w:after="0" w:line="240" w:lineRule="auto"/>
        <w:ind w:left="0" w:firstLine="567"/>
        <w:jc w:val="both"/>
        <w:rPr>
          <w:rFonts w:ascii="Times New Roman" w:hAnsi="Times New Roman"/>
          <w:sz w:val="24"/>
        </w:rPr>
      </w:pPr>
      <w:r w:rsidRPr="00D24C74">
        <w:rPr>
          <w:rFonts w:ascii="Times New Roman" w:hAnsi="Times New Roman"/>
          <w:sz w:val="24"/>
        </w:rPr>
        <w:t xml:space="preserve">требования </w:t>
      </w:r>
      <w:r w:rsidR="00D24C74">
        <w:rPr>
          <w:rFonts w:ascii="Times New Roman" w:hAnsi="Times New Roman"/>
          <w:sz w:val="24"/>
          <w:szCs w:val="24"/>
          <w:lang w:val="en-US"/>
        </w:rPr>
        <w:t>IEC</w:t>
      </w:r>
      <w:r w:rsidR="00D24C74" w:rsidRPr="004E639A">
        <w:rPr>
          <w:rFonts w:ascii="Times New Roman" w:hAnsi="Times New Roman"/>
          <w:sz w:val="24"/>
          <w:szCs w:val="24"/>
        </w:rPr>
        <w:t xml:space="preserve"> 62109-1</w:t>
      </w:r>
      <w:r w:rsidRPr="00D24C74">
        <w:rPr>
          <w:rFonts w:ascii="Times New Roman" w:hAnsi="Times New Roman"/>
          <w:sz w:val="24"/>
        </w:rPr>
        <w:t xml:space="preserve"> (7.3.7.1.2, перечисление g) могут применяться, если конструкция включает средства для уменьшения импульсных напряжений и, если это требуется в </w:t>
      </w:r>
      <w:r w:rsidR="00D24C74">
        <w:rPr>
          <w:rFonts w:ascii="Times New Roman" w:hAnsi="Times New Roman"/>
          <w:sz w:val="24"/>
          <w:szCs w:val="24"/>
          <w:lang w:val="en-US"/>
        </w:rPr>
        <w:t>IEC</w:t>
      </w:r>
      <w:r w:rsidR="00D24C74" w:rsidRPr="004E639A">
        <w:rPr>
          <w:rFonts w:ascii="Times New Roman" w:hAnsi="Times New Roman"/>
          <w:sz w:val="24"/>
          <w:szCs w:val="24"/>
        </w:rPr>
        <w:t xml:space="preserve"> 62109-1</w:t>
      </w:r>
      <w:r w:rsidRPr="00D24C74">
        <w:rPr>
          <w:rFonts w:ascii="Times New Roman" w:hAnsi="Times New Roman"/>
          <w:sz w:val="24"/>
        </w:rPr>
        <w:t xml:space="preserve"> (7.3.7.1.2), контроля таких средств; </w:t>
      </w:r>
    </w:p>
    <w:p w:rsidR="00187639" w:rsidRPr="00D24C74" w:rsidRDefault="00187639" w:rsidP="00D24C74">
      <w:pPr>
        <w:pStyle w:val="ad"/>
        <w:numPr>
          <w:ilvl w:val="0"/>
          <w:numId w:val="19"/>
        </w:numPr>
        <w:tabs>
          <w:tab w:val="left" w:pos="851"/>
        </w:tabs>
        <w:spacing w:after="0" w:line="240" w:lineRule="auto"/>
        <w:ind w:left="0" w:firstLine="567"/>
        <w:jc w:val="both"/>
        <w:rPr>
          <w:rFonts w:ascii="Times New Roman" w:hAnsi="Times New Roman"/>
          <w:sz w:val="24"/>
        </w:rPr>
      </w:pPr>
      <w:r w:rsidRPr="00D24C74">
        <w:rPr>
          <w:rFonts w:ascii="Times New Roman" w:hAnsi="Times New Roman"/>
          <w:sz w:val="24"/>
        </w:rPr>
        <w:t xml:space="preserve">при определении зазора на основе рабочего напряжения в </w:t>
      </w:r>
      <w:r w:rsidR="00D24C74">
        <w:rPr>
          <w:rFonts w:ascii="Times New Roman" w:hAnsi="Times New Roman"/>
          <w:sz w:val="24"/>
          <w:szCs w:val="24"/>
          <w:lang w:val="en-US"/>
        </w:rPr>
        <w:t>IEC</w:t>
      </w:r>
      <w:r w:rsidR="00D24C74" w:rsidRPr="004E639A">
        <w:rPr>
          <w:rFonts w:ascii="Times New Roman" w:hAnsi="Times New Roman"/>
          <w:sz w:val="24"/>
          <w:szCs w:val="24"/>
        </w:rPr>
        <w:t xml:space="preserve"> 62109-1</w:t>
      </w:r>
      <w:r w:rsidR="00D24C74" w:rsidRPr="00D24C74">
        <w:rPr>
          <w:rFonts w:ascii="Times New Roman" w:hAnsi="Times New Roman"/>
          <w:sz w:val="24"/>
        </w:rPr>
        <w:t xml:space="preserve"> </w:t>
      </w:r>
      <w:r w:rsidRPr="00D24C74">
        <w:rPr>
          <w:rFonts w:ascii="Times New Roman" w:hAnsi="Times New Roman"/>
          <w:sz w:val="24"/>
        </w:rPr>
        <w:t xml:space="preserve">(7.3.7) используются значения </w:t>
      </w:r>
      <w:r w:rsidR="00D24C74">
        <w:rPr>
          <w:rFonts w:ascii="Times New Roman" w:hAnsi="Times New Roman"/>
          <w:sz w:val="24"/>
          <w:szCs w:val="24"/>
          <w:lang w:val="en-US"/>
        </w:rPr>
        <w:t>IEC</w:t>
      </w:r>
      <w:r w:rsidR="00D24C74" w:rsidRPr="004E639A">
        <w:rPr>
          <w:rFonts w:ascii="Times New Roman" w:hAnsi="Times New Roman"/>
          <w:sz w:val="24"/>
          <w:szCs w:val="24"/>
        </w:rPr>
        <w:t xml:space="preserve"> 62109-1</w:t>
      </w:r>
      <w:r w:rsidR="00D24C74" w:rsidRPr="00D24C74">
        <w:rPr>
          <w:rFonts w:ascii="Times New Roman" w:hAnsi="Times New Roman"/>
          <w:sz w:val="24"/>
        </w:rPr>
        <w:t xml:space="preserve"> </w:t>
      </w:r>
      <w:r w:rsidRPr="00D24C74">
        <w:rPr>
          <w:rFonts w:ascii="Times New Roman" w:hAnsi="Times New Roman"/>
          <w:sz w:val="24"/>
        </w:rPr>
        <w:t>(таблица 13, колонка 3).</w:t>
      </w:r>
    </w:p>
    <w:p w:rsidR="00D24C74" w:rsidRDefault="00D24C74" w:rsidP="003C15B8">
      <w:pPr>
        <w:ind w:firstLine="567"/>
        <w:contextualSpacing/>
        <w:jc w:val="both"/>
        <w:rPr>
          <w:rFonts w:ascii="Times New Roman" w:hAnsi="Times New Roman" w:cs="Times New Roman"/>
          <w:sz w:val="20"/>
          <w:szCs w:val="20"/>
        </w:rPr>
      </w:pPr>
    </w:p>
    <w:p w:rsidR="00187639" w:rsidRPr="00187639" w:rsidRDefault="00187639" w:rsidP="00D24C74">
      <w:pPr>
        <w:spacing w:after="0" w:line="240" w:lineRule="auto"/>
        <w:ind w:firstLine="567"/>
        <w:contextualSpacing/>
        <w:jc w:val="both"/>
        <w:rPr>
          <w:rFonts w:ascii="Times New Roman" w:hAnsi="Times New Roman" w:cs="Times New Roman"/>
          <w:sz w:val="20"/>
          <w:szCs w:val="20"/>
        </w:rPr>
      </w:pPr>
      <w:r w:rsidRPr="00187639">
        <w:rPr>
          <w:rFonts w:ascii="Times New Roman" w:hAnsi="Times New Roman" w:cs="Times New Roman"/>
          <w:sz w:val="20"/>
          <w:szCs w:val="20"/>
        </w:rPr>
        <w:t xml:space="preserve">Примечания </w:t>
      </w:r>
    </w:p>
    <w:p w:rsidR="00187639" w:rsidRPr="00187639" w:rsidRDefault="00187639" w:rsidP="00D24C74">
      <w:pPr>
        <w:pStyle w:val="ad"/>
        <w:numPr>
          <w:ilvl w:val="0"/>
          <w:numId w:val="21"/>
        </w:numPr>
        <w:spacing w:after="0" w:line="240" w:lineRule="auto"/>
        <w:ind w:left="0" w:firstLine="567"/>
        <w:jc w:val="both"/>
        <w:rPr>
          <w:rFonts w:ascii="Times New Roman" w:hAnsi="Times New Roman"/>
          <w:sz w:val="20"/>
          <w:szCs w:val="20"/>
        </w:rPr>
      </w:pPr>
      <w:r w:rsidRPr="00187639">
        <w:rPr>
          <w:rFonts w:ascii="Times New Roman" w:hAnsi="Times New Roman"/>
          <w:sz w:val="20"/>
          <w:szCs w:val="20"/>
        </w:rPr>
        <w:t>Настоящие требования предназначены для защиты работников, обслуживающих систему сети переменного тока. В этом случае сеть будет отключена, а опасность, от которой необходима защита</w:t>
      </w:r>
      <w:r w:rsidR="00D24C74" w:rsidRPr="00D24C74">
        <w:rPr>
          <w:rFonts w:ascii="Times New Roman" w:hAnsi="Times New Roman"/>
          <w:sz w:val="20"/>
          <w:szCs w:val="20"/>
        </w:rPr>
        <w:t xml:space="preserve"> </w:t>
      </w:r>
      <w:r w:rsidR="00D24C74">
        <w:rPr>
          <w:rFonts w:ascii="Times New Roman" w:hAnsi="Times New Roman"/>
          <w:sz w:val="20"/>
          <w:szCs w:val="20"/>
        </w:rPr>
        <w:t>–</w:t>
      </w:r>
      <w:r w:rsidR="00D24C74" w:rsidRPr="00D24C74">
        <w:rPr>
          <w:rFonts w:ascii="Times New Roman" w:hAnsi="Times New Roman"/>
          <w:sz w:val="20"/>
          <w:szCs w:val="20"/>
        </w:rPr>
        <w:t xml:space="preserve"> </w:t>
      </w:r>
      <w:r w:rsidRPr="00187639">
        <w:rPr>
          <w:rFonts w:ascii="Times New Roman" w:hAnsi="Times New Roman"/>
          <w:sz w:val="20"/>
          <w:szCs w:val="20"/>
        </w:rPr>
        <w:t>это напряжение массива, которое появляется на отключенной сетевой проводке либо между фазами, либо между фазой и землей. Следовательно, параметры фотоэлектрического массива (рабочее напряжение, импульсное выдерживаемое напряжение и кратковременное перенапряжение) определяют требуемую изоляцию или разделение. Работник может находиться в другом месте, а не в том, в котором находятся средства отключения фотоэлектрического массива и инвертора, или может не иметь к ним доступа, поэтому следует полагаться на изоляцию или разделение, предусмотренные в инверторе. В неизолированном инверторе только требуемое средство автоматического отключения отделяет обслуживающий персонал от фотоэлектрического напряжения. В изолированном инверторе изолирующий трансформатор и другие компоненты изоляции последовательно соединены со средством  автоматического отключения и отделяют работника  от фотоэлектрического напряжения в случае отказа средств автоматического отключения.</w:t>
      </w:r>
    </w:p>
    <w:p w:rsidR="00187639" w:rsidRPr="00187639" w:rsidRDefault="00187639" w:rsidP="00D24C74">
      <w:pPr>
        <w:pStyle w:val="ad"/>
        <w:numPr>
          <w:ilvl w:val="0"/>
          <w:numId w:val="21"/>
        </w:numPr>
        <w:spacing w:after="0" w:line="240" w:lineRule="auto"/>
        <w:ind w:left="0" w:firstLine="567"/>
        <w:jc w:val="both"/>
        <w:rPr>
          <w:rFonts w:ascii="Times New Roman" w:hAnsi="Times New Roman"/>
          <w:sz w:val="20"/>
          <w:szCs w:val="20"/>
        </w:rPr>
      </w:pPr>
      <w:r w:rsidRPr="00187639">
        <w:rPr>
          <w:rFonts w:ascii="Times New Roman" w:hAnsi="Times New Roman"/>
          <w:sz w:val="20"/>
          <w:szCs w:val="20"/>
        </w:rPr>
        <w:t>Пример для однофазного неизолированного инвертора: предположим, что неизолированный инвертор рассчитан для плавающего фотоэлектрического массива с максимальным уровнем входного фотоэлектрического напряжения 1000 В постоянного тока и предназначен для использования в однофазной сети переменного тока с заземленным нейтральным проводом. См. ниже рисунок 20.</w:t>
      </w:r>
    </w:p>
    <w:p w:rsidR="00187639" w:rsidRPr="00D24C74" w:rsidRDefault="00187639" w:rsidP="00D24C74">
      <w:pPr>
        <w:pStyle w:val="ad"/>
        <w:numPr>
          <w:ilvl w:val="0"/>
          <w:numId w:val="50"/>
        </w:numPr>
        <w:tabs>
          <w:tab w:val="left" w:pos="851"/>
        </w:tabs>
        <w:spacing w:after="0" w:line="240" w:lineRule="auto"/>
        <w:ind w:left="0" w:firstLine="709"/>
        <w:jc w:val="both"/>
        <w:rPr>
          <w:rFonts w:ascii="Times New Roman" w:hAnsi="Times New Roman"/>
          <w:sz w:val="20"/>
          <w:szCs w:val="20"/>
        </w:rPr>
      </w:pPr>
      <w:r w:rsidRPr="00D24C74">
        <w:rPr>
          <w:rFonts w:ascii="Times New Roman" w:hAnsi="Times New Roman"/>
          <w:sz w:val="20"/>
          <w:szCs w:val="20"/>
        </w:rPr>
        <w:t>Согласно 4.4.4.15.2.1 необходимо, чтобы конструкция обеспечивала основную изоляцию после применения одиночного отказа, чтобы защитить от опасности поражения электрическим током от фотоэлектрического напряжения лиц, работающих в цепях электросети.</w:t>
      </w:r>
    </w:p>
    <w:p w:rsidR="00187639" w:rsidRPr="00D24C74" w:rsidRDefault="00187639" w:rsidP="00D24C74">
      <w:pPr>
        <w:pStyle w:val="ad"/>
        <w:numPr>
          <w:ilvl w:val="0"/>
          <w:numId w:val="50"/>
        </w:numPr>
        <w:tabs>
          <w:tab w:val="left" w:pos="851"/>
        </w:tabs>
        <w:spacing w:after="0" w:line="240" w:lineRule="auto"/>
        <w:ind w:left="0" w:firstLine="709"/>
        <w:jc w:val="both"/>
        <w:rPr>
          <w:rFonts w:ascii="Times New Roman" w:hAnsi="Times New Roman"/>
          <w:sz w:val="20"/>
          <w:szCs w:val="20"/>
        </w:rPr>
      </w:pPr>
      <w:r w:rsidRPr="00D24C74">
        <w:rPr>
          <w:rFonts w:ascii="Times New Roman" w:hAnsi="Times New Roman"/>
          <w:sz w:val="20"/>
          <w:szCs w:val="20"/>
        </w:rPr>
        <w:t xml:space="preserve">Одним из распространенных способов достижения требуемого отказоустойчивого средства автоматического отключения является использование 2 реле (a1 и b1 на рисунке 20, приведенном ниже) в незаземленном проводнике (фазы) переменного тока и еще 2 реле (a2 и b2) в заземленном проводнике (нейтрал). Затем требуемый одиночный отказ может быть организован с помощью двух отдельных цепей управления реле (управление А и В), каждая из которых управляет одним фазовым и одним нейтральным реле. В любом варианте отказа, включающем одну цепь управления или одно реле, </w:t>
      </w:r>
      <w:r w:rsidR="00D24C74" w:rsidRPr="00D24C74">
        <w:rPr>
          <w:rFonts w:ascii="Times New Roman" w:hAnsi="Times New Roman"/>
          <w:sz w:val="20"/>
          <w:szCs w:val="20"/>
        </w:rPr>
        <w:t>по-прежнему</w:t>
      </w:r>
      <w:r w:rsidRPr="00D24C74">
        <w:rPr>
          <w:rFonts w:ascii="Times New Roman" w:hAnsi="Times New Roman"/>
          <w:sz w:val="20"/>
          <w:szCs w:val="20"/>
        </w:rPr>
        <w:t xml:space="preserve"> будет по крайней мере одно реле в фазе и одно реле в нейтралы, которое может </w:t>
      </w:r>
      <w:proofErr w:type="spellStart"/>
      <w:r w:rsidRPr="00D24C74">
        <w:rPr>
          <w:rFonts w:ascii="Times New Roman" w:hAnsi="Times New Roman"/>
          <w:sz w:val="20"/>
          <w:szCs w:val="20"/>
        </w:rPr>
        <w:t>правильнооткрываться</w:t>
      </w:r>
      <w:proofErr w:type="spellEnd"/>
      <w:r w:rsidRPr="00D24C74">
        <w:rPr>
          <w:rFonts w:ascii="Times New Roman" w:hAnsi="Times New Roman"/>
          <w:sz w:val="20"/>
          <w:szCs w:val="20"/>
        </w:rPr>
        <w:t>, чтобы изолировать оба проводника электросети от инвертора и, следовательно, от массива.</w:t>
      </w:r>
    </w:p>
    <w:p w:rsidR="00187639" w:rsidRPr="00D24C74" w:rsidRDefault="00187639" w:rsidP="00D24C74">
      <w:pPr>
        <w:pStyle w:val="ad"/>
        <w:numPr>
          <w:ilvl w:val="0"/>
          <w:numId w:val="50"/>
        </w:numPr>
        <w:tabs>
          <w:tab w:val="left" w:pos="851"/>
        </w:tabs>
        <w:spacing w:after="0" w:line="240" w:lineRule="auto"/>
        <w:ind w:left="0" w:firstLine="709"/>
        <w:jc w:val="both"/>
        <w:rPr>
          <w:rFonts w:ascii="Times New Roman" w:hAnsi="Times New Roman"/>
          <w:sz w:val="20"/>
          <w:szCs w:val="20"/>
        </w:rPr>
      </w:pPr>
      <w:r w:rsidRPr="00D24C74">
        <w:rPr>
          <w:rFonts w:ascii="Times New Roman" w:hAnsi="Times New Roman"/>
          <w:sz w:val="20"/>
          <w:szCs w:val="20"/>
        </w:rPr>
        <w:t xml:space="preserve">Так как в данном примере нейтральный провод сети заземлен, существует защита одиночного отказа от возможной опасности поражения электрическим током </w:t>
      </w:r>
      <w:r w:rsidR="00D24C74" w:rsidRPr="00D24C74">
        <w:rPr>
          <w:rFonts w:ascii="Times New Roman" w:hAnsi="Times New Roman"/>
          <w:sz w:val="20"/>
          <w:szCs w:val="20"/>
        </w:rPr>
        <w:t>между нейтралами</w:t>
      </w:r>
      <w:r w:rsidRPr="00D24C74">
        <w:rPr>
          <w:rFonts w:ascii="Times New Roman" w:hAnsi="Times New Roman"/>
          <w:sz w:val="20"/>
          <w:szCs w:val="20"/>
        </w:rPr>
        <w:t xml:space="preserve"> и землей независимо от изоляции сети от инвертора и фотоэлектрического массива. Поэтому опасность поражения электрическим током, от которой должны защищать реле, находится от проводника линии электроснабжения до земли или нейтралы.</w:t>
      </w:r>
    </w:p>
    <w:p w:rsidR="00187639" w:rsidRPr="00D24C74" w:rsidRDefault="00187639" w:rsidP="00D24C74">
      <w:pPr>
        <w:pStyle w:val="ad"/>
        <w:numPr>
          <w:ilvl w:val="0"/>
          <w:numId w:val="50"/>
        </w:numPr>
        <w:tabs>
          <w:tab w:val="left" w:pos="851"/>
        </w:tabs>
        <w:spacing w:after="0" w:line="240" w:lineRule="auto"/>
        <w:ind w:left="0" w:firstLine="709"/>
        <w:jc w:val="both"/>
        <w:rPr>
          <w:rFonts w:ascii="Times New Roman" w:hAnsi="Times New Roman"/>
          <w:sz w:val="20"/>
          <w:szCs w:val="20"/>
        </w:rPr>
      </w:pPr>
      <w:r w:rsidRPr="00D24C74">
        <w:rPr>
          <w:rFonts w:ascii="Times New Roman" w:hAnsi="Times New Roman"/>
          <w:sz w:val="20"/>
          <w:szCs w:val="20"/>
        </w:rPr>
        <w:t>Сценарий одиночного отказа предотвращает одну пару реле от размыкания, но оставляет оставшуюся исправную пару реле правильно открываемой и обеспечивает необходимую основную изоляцию.</w:t>
      </w:r>
    </w:p>
    <w:p w:rsidR="00187639" w:rsidRPr="00D24C74" w:rsidRDefault="00187639" w:rsidP="00D24C74">
      <w:pPr>
        <w:pStyle w:val="ad"/>
        <w:numPr>
          <w:ilvl w:val="0"/>
          <w:numId w:val="50"/>
        </w:numPr>
        <w:tabs>
          <w:tab w:val="left" w:pos="851"/>
        </w:tabs>
        <w:spacing w:after="0" w:line="240" w:lineRule="auto"/>
        <w:ind w:left="0" w:firstLine="709"/>
        <w:jc w:val="both"/>
        <w:rPr>
          <w:rFonts w:ascii="Times New Roman" w:hAnsi="Times New Roman"/>
          <w:sz w:val="20"/>
          <w:szCs w:val="20"/>
        </w:rPr>
      </w:pPr>
      <w:r w:rsidRPr="00D24C74">
        <w:rPr>
          <w:rFonts w:ascii="Times New Roman" w:hAnsi="Times New Roman"/>
          <w:sz w:val="20"/>
          <w:szCs w:val="20"/>
        </w:rPr>
        <w:t>Для того чтобы произошло поражение электрическим током, ток должен течь от проводника линии электроснабжения через человека до земли или нейтралы и обратно к линейному проводнику через оба оставшихся зазора между реле. Поэтому требуемая основная изоляция обеспечивается общим количеством воздушных зазоров в двух оставшихся реле.</w:t>
      </w:r>
    </w:p>
    <w:p w:rsidR="00187639" w:rsidRPr="00D24C74" w:rsidRDefault="00187639" w:rsidP="00D24C74">
      <w:pPr>
        <w:pStyle w:val="ad"/>
        <w:numPr>
          <w:ilvl w:val="0"/>
          <w:numId w:val="50"/>
        </w:numPr>
        <w:tabs>
          <w:tab w:val="left" w:pos="851"/>
        </w:tabs>
        <w:spacing w:after="0" w:line="240" w:lineRule="auto"/>
        <w:ind w:left="0" w:firstLine="709"/>
        <w:jc w:val="both"/>
        <w:rPr>
          <w:rFonts w:ascii="Times New Roman" w:hAnsi="Times New Roman"/>
          <w:sz w:val="20"/>
          <w:szCs w:val="20"/>
        </w:rPr>
      </w:pPr>
      <w:r w:rsidRPr="00D24C74">
        <w:rPr>
          <w:rFonts w:ascii="Times New Roman" w:hAnsi="Times New Roman"/>
          <w:sz w:val="20"/>
          <w:szCs w:val="20"/>
        </w:rPr>
        <w:lastRenderedPageBreak/>
        <w:t xml:space="preserve">Из </w:t>
      </w:r>
      <w:r w:rsidR="00D24C74" w:rsidRPr="00D24C74">
        <w:rPr>
          <w:rFonts w:ascii="Times New Roman" w:hAnsi="Times New Roman"/>
          <w:sz w:val="20"/>
          <w:szCs w:val="20"/>
          <w:lang w:val="en-US"/>
        </w:rPr>
        <w:t>IEC</w:t>
      </w:r>
      <w:r w:rsidR="00D24C74" w:rsidRPr="00D24C74">
        <w:rPr>
          <w:rFonts w:ascii="Times New Roman" w:hAnsi="Times New Roman"/>
          <w:sz w:val="20"/>
          <w:szCs w:val="20"/>
        </w:rPr>
        <w:t xml:space="preserve"> 62109-1</w:t>
      </w:r>
      <w:r w:rsidRPr="00D24C74">
        <w:rPr>
          <w:rFonts w:ascii="Times New Roman" w:hAnsi="Times New Roman"/>
          <w:sz w:val="20"/>
          <w:szCs w:val="20"/>
        </w:rPr>
        <w:t xml:space="preserve"> (таблица 12) номинальное значение выдерживаемого импульсного напряжения для напряжения 1000 В постоянного тока цепи фотоэлектрической системы составляет 4464 В. Из </w:t>
      </w:r>
      <w:r w:rsidR="00D24C74" w:rsidRPr="00D24C74">
        <w:rPr>
          <w:rFonts w:ascii="Times New Roman" w:hAnsi="Times New Roman"/>
          <w:sz w:val="20"/>
          <w:szCs w:val="20"/>
          <w:lang w:val="en-US"/>
        </w:rPr>
        <w:t>IEC</w:t>
      </w:r>
      <w:r w:rsidR="00D24C74" w:rsidRPr="00D24C74">
        <w:rPr>
          <w:rFonts w:ascii="Times New Roman" w:hAnsi="Times New Roman"/>
          <w:sz w:val="20"/>
          <w:szCs w:val="20"/>
        </w:rPr>
        <w:t xml:space="preserve"> 62109-1</w:t>
      </w:r>
      <w:r w:rsidRPr="00D24C74">
        <w:rPr>
          <w:rFonts w:ascii="Times New Roman" w:hAnsi="Times New Roman"/>
          <w:sz w:val="20"/>
          <w:szCs w:val="20"/>
        </w:rPr>
        <w:t xml:space="preserve"> (таблица 13) требуемый общий зазор составляет 3,58 мм, разделенный между воздушными зазорами в двух оставшихся реле. Если используются одинаковые реле, каждое реле должно обеспечивать зазор около </w:t>
      </w:r>
      <w:r w:rsidR="00D24C74" w:rsidRPr="00D24C74">
        <w:rPr>
          <w:rFonts w:ascii="Times New Roman" w:hAnsi="Times New Roman"/>
          <w:sz w:val="20"/>
          <w:szCs w:val="20"/>
        </w:rPr>
        <w:t xml:space="preserve">               </w:t>
      </w:r>
      <w:r w:rsidRPr="00D24C74">
        <w:rPr>
          <w:rFonts w:ascii="Times New Roman" w:hAnsi="Times New Roman"/>
          <w:sz w:val="20"/>
          <w:szCs w:val="20"/>
        </w:rPr>
        <w:t>1,8 мм. Необходимое расстояние утечки через разомкнутые реле зависит от степени загрязнения и группы материалов, рассчитанное на 1000 В постоянного тока, и разделяется между воздушными зазорами в двух оставшихся реле.</w:t>
      </w:r>
    </w:p>
    <w:p w:rsidR="00187639" w:rsidRPr="00D24C74" w:rsidRDefault="00187639" w:rsidP="00D24C74">
      <w:pPr>
        <w:pStyle w:val="ad"/>
        <w:numPr>
          <w:ilvl w:val="0"/>
          <w:numId w:val="50"/>
        </w:numPr>
        <w:tabs>
          <w:tab w:val="left" w:pos="851"/>
        </w:tabs>
        <w:spacing w:after="0" w:line="240" w:lineRule="auto"/>
        <w:ind w:left="0" w:firstLine="709"/>
        <w:jc w:val="both"/>
        <w:rPr>
          <w:rFonts w:ascii="Times New Roman" w:hAnsi="Times New Roman"/>
          <w:sz w:val="20"/>
          <w:szCs w:val="20"/>
        </w:rPr>
      </w:pPr>
      <w:r w:rsidRPr="00D24C74">
        <w:rPr>
          <w:rFonts w:ascii="Times New Roman" w:hAnsi="Times New Roman"/>
          <w:sz w:val="20"/>
          <w:szCs w:val="20"/>
        </w:rPr>
        <w:t>Аналогичный анализ может быть выполнен для других топологий систем и инвертора.</w:t>
      </w:r>
    </w:p>
    <w:p w:rsidR="00187639" w:rsidRDefault="009E7834" w:rsidP="00D24C74">
      <w:pPr>
        <w:tabs>
          <w:tab w:val="left" w:pos="7736"/>
        </w:tabs>
        <w:spacing w:after="0" w:line="240" w:lineRule="auto"/>
        <w:contextualSpacing/>
        <w:jc w:val="both"/>
        <w:rPr>
          <w:rFonts w:ascii="Times New Roman" w:hAnsi="Times New Roman" w:cs="Times New Roman"/>
          <w:sz w:val="24"/>
          <w:szCs w:val="24"/>
        </w:rPr>
      </w:pPr>
      <w:r>
        <w:rPr>
          <w:rFonts w:ascii="Times New Roman" w:eastAsiaTheme="minorEastAsia" w:cs="Times New Roman"/>
          <w:bCs/>
          <w:noProof/>
          <w:color w:val="000000"/>
          <w:sz w:val="24"/>
          <w:szCs w:val="24"/>
          <w:lang w:val="en-US"/>
        </w:rPr>
        <w:pict>
          <v:shapetype id="_x0000_t202" coordsize="21600,21600" o:spt="202" path="m,l,21600r21600,l21600,xe">
            <v:stroke joinstyle="miter"/>
            <v:path gradientshapeok="t" o:connecttype="rect"/>
          </v:shapetype>
          <v:shape id="_x0000_s1069" type="#_x0000_t202" style="position:absolute;left:0;text-align:left;margin-left:391.45pt;margin-top:213.7pt;width:91.85pt;height:39pt;z-index:251681792;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69" inset="0,0,0,0">
              <w:txbxContent>
                <w:p w:rsidR="00DC1F73" w:rsidRPr="000F5025" w:rsidRDefault="00DC1F73" w:rsidP="000F5025">
                  <w:pPr>
                    <w:spacing w:after="0" w:line="240" w:lineRule="auto"/>
                    <w:jc w:val="center"/>
                    <w:rPr>
                      <w:rFonts w:ascii="Times New Roman" w:hAnsi="Times New Roman" w:cs="Times New Roman"/>
                      <w:sz w:val="16"/>
                      <w:szCs w:val="16"/>
                    </w:rPr>
                  </w:pPr>
                </w:p>
              </w:txbxContent>
            </v:textbox>
          </v:shape>
        </w:pict>
      </w:r>
      <w:r>
        <w:rPr>
          <w:rFonts w:ascii="Times New Roman" w:eastAsiaTheme="minorEastAsia" w:cs="Times New Roman"/>
          <w:bCs/>
          <w:noProof/>
          <w:color w:val="000000"/>
          <w:sz w:val="24"/>
          <w:szCs w:val="24"/>
        </w:rPr>
        <w:pict>
          <v:shape id="_x0000_s1068" type="#_x0000_t202" style="position:absolute;left:0;text-align:left;margin-left:364.45pt;margin-top:91.45pt;width:91.85pt;height:24.75pt;z-index:251680768;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68" inset="0,0,0,0">
              <w:txbxContent>
                <w:p w:rsidR="00DC1F73" w:rsidRPr="000F5025" w:rsidRDefault="00DC1F73" w:rsidP="000F5025">
                  <w:pPr>
                    <w:spacing w:after="0" w:line="240" w:lineRule="auto"/>
                    <w:jc w:val="center"/>
                    <w:rPr>
                      <w:rFonts w:ascii="Times New Roman" w:hAnsi="Times New Roman" w:cs="Times New Roman"/>
                      <w:sz w:val="18"/>
                      <w:szCs w:val="18"/>
                    </w:rPr>
                  </w:pPr>
                  <w:r w:rsidRPr="000F5025">
                    <w:rPr>
                      <w:rFonts w:ascii="Times New Roman" w:hAnsi="Times New Roman" w:cs="Times New Roman"/>
                      <w:sz w:val="18"/>
                      <w:szCs w:val="18"/>
                      <w:lang w:val="kk-KZ"/>
                    </w:rPr>
                    <w:t>Выключатель открытой энергосети</w:t>
                  </w:r>
                </w:p>
              </w:txbxContent>
            </v:textbox>
          </v:shape>
        </w:pict>
      </w:r>
      <w:r>
        <w:rPr>
          <w:rFonts w:ascii="Times New Roman" w:eastAsiaTheme="minorEastAsia" w:cs="Times New Roman"/>
          <w:bCs/>
          <w:noProof/>
          <w:color w:val="000000"/>
          <w:sz w:val="24"/>
          <w:szCs w:val="24"/>
          <w:lang w:val="en-US"/>
        </w:rPr>
        <w:pict>
          <v:shape id="_x0000_s1067" type="#_x0000_t202" style="position:absolute;left:0;text-align:left;margin-left:371.95pt;margin-top:150.7pt;width:83.6pt;height:28.5pt;z-index:251679744;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67" inset="0,0,0,0">
              <w:txbxContent>
                <w:p w:rsidR="00DC1F73" w:rsidRPr="000F5025" w:rsidRDefault="00DC1F73" w:rsidP="000F5025">
                  <w:pPr>
                    <w:spacing w:after="0" w:line="240" w:lineRule="auto"/>
                    <w:jc w:val="center"/>
                    <w:rPr>
                      <w:rFonts w:ascii="Times New Roman" w:hAnsi="Times New Roman" w:cs="Times New Roman"/>
                      <w:sz w:val="16"/>
                      <w:szCs w:val="16"/>
                    </w:rPr>
                  </w:pPr>
                  <w:r>
                    <w:rPr>
                      <w:rFonts w:ascii="Times New Roman" w:hAnsi="Times New Roman" w:cs="Times New Roman"/>
                      <w:sz w:val="16"/>
                      <w:szCs w:val="16"/>
                      <w:lang w:val="kk-KZ"/>
                    </w:rPr>
                    <w:t>Заземления нейтраль безопасна для прикосновения</w:t>
                  </w:r>
                </w:p>
              </w:txbxContent>
            </v:textbox>
          </v:shape>
        </w:pict>
      </w:r>
      <w:r>
        <w:rPr>
          <w:rFonts w:ascii="Times New Roman" w:eastAsiaTheme="minorEastAsia" w:cs="Times New Roman"/>
          <w:bCs/>
          <w:noProof/>
          <w:color w:val="000000"/>
          <w:sz w:val="24"/>
          <w:szCs w:val="24"/>
        </w:rPr>
        <w:pict>
          <v:shape id="_x0000_s1066" type="#_x0000_t202" style="position:absolute;left:0;text-align:left;margin-left:350.95pt;margin-top:9.7pt;width:91.85pt;height:39pt;z-index:251678720;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66" inset="0,0,0,0">
              <w:txbxContent>
                <w:p w:rsidR="00DC1F73" w:rsidRPr="000F5025" w:rsidRDefault="00DC1F73" w:rsidP="000F5025">
                  <w:pPr>
                    <w:spacing w:after="0" w:line="240" w:lineRule="auto"/>
                    <w:jc w:val="center"/>
                    <w:rPr>
                      <w:rFonts w:ascii="Times New Roman" w:hAnsi="Times New Roman" w:cs="Times New Roman"/>
                      <w:sz w:val="16"/>
                      <w:szCs w:val="16"/>
                    </w:rPr>
                  </w:pPr>
                  <w:r>
                    <w:rPr>
                      <w:rFonts w:ascii="Times New Roman" w:hAnsi="Times New Roman" w:cs="Times New Roman"/>
                      <w:sz w:val="16"/>
                      <w:szCs w:val="16"/>
                      <w:lang w:val="kk-KZ"/>
                    </w:rPr>
                    <w:t>Точка контента с потенциальной опасностью для заземления или нейтрали</w:t>
                  </w:r>
                </w:p>
              </w:txbxContent>
            </v:textbox>
          </v:shape>
        </w:pict>
      </w:r>
      <w:r>
        <w:rPr>
          <w:rFonts w:ascii="Times New Roman" w:eastAsiaTheme="minorEastAsia" w:cs="Times New Roman"/>
          <w:bCs/>
          <w:noProof/>
          <w:color w:val="000000"/>
          <w:sz w:val="24"/>
          <w:szCs w:val="24"/>
          <w:lang w:val="en-US"/>
        </w:rPr>
        <w:pict>
          <v:shape id="_x0000_s1065" type="#_x0000_t202" style="position:absolute;left:0;text-align:left;margin-left:291.7pt;margin-top:140.2pt;width:41.95pt;height:21pt;z-index:251677696;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65" inset="0,0,0,0">
              <w:txbxContent>
                <w:p w:rsidR="00DC1F73" w:rsidRPr="000F5025" w:rsidRDefault="00DC1F73" w:rsidP="000F5025">
                  <w:pPr>
                    <w:spacing w:after="0" w:line="240" w:lineRule="auto"/>
                    <w:jc w:val="center"/>
                    <w:rPr>
                      <w:rFonts w:ascii="Times New Roman" w:hAnsi="Times New Roman" w:cs="Times New Roman"/>
                      <w:sz w:val="18"/>
                      <w:szCs w:val="18"/>
                    </w:rPr>
                  </w:pPr>
                  <w:r w:rsidRPr="000F5025">
                    <w:rPr>
                      <w:rFonts w:ascii="Times New Roman" w:hAnsi="Times New Roman" w:cs="Times New Roman"/>
                      <w:sz w:val="18"/>
                      <w:szCs w:val="18"/>
                      <w:lang w:val="kk-KZ"/>
                    </w:rPr>
                    <w:t>Нейтраль</w:t>
                  </w:r>
                  <w:r>
                    <w:rPr>
                      <w:rFonts w:ascii="Times New Roman" w:hAnsi="Times New Roman" w:cs="Times New Roman"/>
                      <w:sz w:val="18"/>
                      <w:szCs w:val="18"/>
                      <w:lang w:val="kk-KZ"/>
                    </w:rPr>
                    <w:t>-</w:t>
                  </w:r>
                  <w:r w:rsidRPr="000F5025">
                    <w:rPr>
                      <w:rFonts w:ascii="Times New Roman" w:hAnsi="Times New Roman" w:cs="Times New Roman"/>
                      <w:sz w:val="18"/>
                      <w:szCs w:val="18"/>
                      <w:lang w:val="kk-KZ"/>
                    </w:rPr>
                    <w:t>ный</w:t>
                  </w:r>
                </w:p>
              </w:txbxContent>
            </v:textbox>
          </v:shape>
        </w:pict>
      </w:r>
      <w:r>
        <w:rPr>
          <w:rFonts w:ascii="Times New Roman" w:eastAsiaTheme="minorEastAsia" w:cs="Times New Roman"/>
          <w:bCs/>
          <w:noProof/>
          <w:color w:val="000000"/>
          <w:sz w:val="24"/>
          <w:szCs w:val="24"/>
        </w:rPr>
        <w:pict>
          <v:shape id="_x0000_s1064" type="#_x0000_t202" style="position:absolute;left:0;text-align:left;margin-left:294.7pt;margin-top:47.2pt;width:45.7pt;height:9.75pt;z-index:251676672;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64" inset="0,0,0,0">
              <w:txbxContent>
                <w:p w:rsidR="00DC1F73" w:rsidRPr="000F5025" w:rsidRDefault="00DC1F73" w:rsidP="000F5025">
                  <w:pPr>
                    <w:spacing w:after="0" w:line="240" w:lineRule="auto"/>
                    <w:jc w:val="center"/>
                    <w:rPr>
                      <w:rFonts w:ascii="Times New Roman" w:hAnsi="Times New Roman" w:cs="Times New Roman"/>
                      <w:sz w:val="20"/>
                      <w:szCs w:val="20"/>
                    </w:rPr>
                  </w:pPr>
                  <w:r w:rsidRPr="000F5025">
                    <w:rPr>
                      <w:rFonts w:ascii="Times New Roman" w:hAnsi="Times New Roman" w:cs="Times New Roman"/>
                      <w:sz w:val="20"/>
                      <w:szCs w:val="20"/>
                      <w:lang w:val="kk-KZ"/>
                    </w:rPr>
                    <w:t>Линия</w:t>
                  </w:r>
                </w:p>
              </w:txbxContent>
            </v:textbox>
          </v:shape>
        </w:pict>
      </w:r>
      <w:r>
        <w:rPr>
          <w:noProof/>
          <w:sz w:val="24"/>
        </w:rPr>
        <w:pict>
          <v:shape id="_x0000_s1063" type="#_x0000_t202" style="position:absolute;left:0;text-align:left;margin-left:59.2pt;margin-top:110.2pt;width:36.7pt;height:18.75pt;z-index:251675648;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63" inset="0,0,0,0">
              <w:txbxContent>
                <w:p w:rsidR="00DC1F73" w:rsidRPr="000F5025" w:rsidRDefault="00DC1F73" w:rsidP="000F5025">
                  <w:pPr>
                    <w:spacing w:after="0" w:line="240" w:lineRule="auto"/>
                    <w:jc w:val="center"/>
                    <w:rPr>
                      <w:rFonts w:ascii="Times New Roman" w:hAnsi="Times New Roman" w:cs="Times New Roman"/>
                      <w:sz w:val="20"/>
                      <w:szCs w:val="20"/>
                    </w:rPr>
                  </w:pPr>
                  <w:r w:rsidRPr="000F5025">
                    <w:rPr>
                      <w:rFonts w:ascii="Times New Roman" w:hAnsi="Times New Roman" w:cs="Times New Roman"/>
                      <w:sz w:val="20"/>
                      <w:szCs w:val="20"/>
                      <w:lang w:val="kk-KZ"/>
                    </w:rPr>
                    <w:t>Массив</w:t>
                  </w:r>
                </w:p>
              </w:txbxContent>
            </v:textbox>
          </v:shape>
        </w:pict>
      </w:r>
      <w:r>
        <w:rPr>
          <w:rFonts w:ascii="Times New Roman" w:eastAsiaTheme="minorEastAsia" w:cs="Times New Roman"/>
          <w:bCs/>
          <w:noProof/>
          <w:color w:val="000000"/>
          <w:sz w:val="24"/>
          <w:szCs w:val="24"/>
        </w:rPr>
        <w:pict>
          <v:shape id="_x0000_s1062" type="#_x0000_t202" style="position:absolute;left:0;text-align:left;margin-left:218.95pt;margin-top:214.45pt;width:52.1pt;height:18pt;z-index:251674624;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62" inset="0,0,0,0">
              <w:txbxContent>
                <w:p w:rsidR="00DC1F73" w:rsidRPr="000F5025" w:rsidRDefault="00DC1F73" w:rsidP="000F5025">
                  <w:pPr>
                    <w:spacing w:after="0" w:line="240" w:lineRule="auto"/>
                    <w:jc w:val="center"/>
                    <w:rPr>
                      <w:rFonts w:ascii="Times New Roman" w:hAnsi="Times New Roman" w:cs="Times New Roman"/>
                      <w:sz w:val="16"/>
                      <w:szCs w:val="16"/>
                    </w:rPr>
                  </w:pPr>
                  <w:r w:rsidRPr="000F5025">
                    <w:rPr>
                      <w:rFonts w:ascii="Times New Roman" w:hAnsi="Times New Roman" w:cs="Times New Roman"/>
                      <w:sz w:val="16"/>
                      <w:szCs w:val="16"/>
                      <w:lang w:val="kk-KZ"/>
                    </w:rPr>
                    <w:t xml:space="preserve">Средства управления </w:t>
                  </w:r>
                  <w:r>
                    <w:rPr>
                      <w:rFonts w:ascii="Times New Roman" w:hAnsi="Times New Roman" w:cs="Times New Roman"/>
                      <w:sz w:val="16"/>
                      <w:szCs w:val="16"/>
                      <w:lang w:val="kk-KZ"/>
                    </w:rPr>
                    <w:t>В</w:t>
                  </w:r>
                </w:p>
              </w:txbxContent>
            </v:textbox>
          </v:shape>
        </w:pict>
      </w:r>
      <w:r>
        <w:rPr>
          <w:rFonts w:ascii="Times New Roman" w:hAnsi="Times New Roman"/>
          <w:noProof/>
          <w:sz w:val="20"/>
          <w:szCs w:val="20"/>
        </w:rPr>
        <w:pict>
          <v:shape id="_x0000_s1061" type="#_x0000_t202" style="position:absolute;left:0;text-align:left;margin-left:160.45pt;margin-top:213.7pt;width:54.7pt;height:18.75pt;z-index:251673600;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61" inset="0,0,0,0">
              <w:txbxContent>
                <w:p w:rsidR="00DC1F73" w:rsidRPr="000F5025" w:rsidRDefault="00DC1F73" w:rsidP="000F5025">
                  <w:pPr>
                    <w:spacing w:after="0" w:line="240" w:lineRule="auto"/>
                    <w:jc w:val="center"/>
                    <w:rPr>
                      <w:rFonts w:ascii="Times New Roman" w:hAnsi="Times New Roman" w:cs="Times New Roman"/>
                      <w:sz w:val="16"/>
                      <w:szCs w:val="16"/>
                    </w:rPr>
                  </w:pPr>
                  <w:r w:rsidRPr="000F5025">
                    <w:rPr>
                      <w:rFonts w:ascii="Times New Roman" w:hAnsi="Times New Roman" w:cs="Times New Roman"/>
                      <w:sz w:val="16"/>
                      <w:szCs w:val="16"/>
                      <w:lang w:val="kk-KZ"/>
                    </w:rPr>
                    <w:t>Средства управления А</w:t>
                  </w:r>
                </w:p>
              </w:txbxContent>
            </v:textbox>
          </v:shape>
        </w:pict>
      </w:r>
      <w:r>
        <w:rPr>
          <w:noProof/>
        </w:rPr>
        <w:pict>
          <v:shape id="Надпись 2" o:spid="_x0000_s1060" type="#_x0000_t202" style="position:absolute;left:0;text-align:left;margin-left:57.7pt;margin-top:17.4pt;width:42.7pt;height:13.3pt;z-index:251672576;visibility:visible;mso-wrap-distance-left:9pt;mso-wrap-distance-top:3.6pt;mso-wrap-distance-right:9pt;mso-wrap-distance-bottom:3.6pt;mso-position-horizontal-relative:text;mso-position-vertical-relative:text;mso-width-relative:margin;mso-height-relative:margin;v-text-anchor:top" stroked="f">
            <v:textbox style="mso-next-textbox:#Надпись 2" inset="0,0,0,0">
              <w:txbxContent>
                <w:p w:rsidR="00DC1F73" w:rsidRPr="000F5025" w:rsidRDefault="00DC1F73">
                  <w:pPr>
                    <w:rPr>
                      <w:rFonts w:ascii="Times New Roman" w:hAnsi="Times New Roman" w:cs="Times New Roman"/>
                      <w:sz w:val="20"/>
                      <w:szCs w:val="20"/>
                    </w:rPr>
                  </w:pPr>
                  <w:r w:rsidRPr="000F5025">
                    <w:rPr>
                      <w:rFonts w:ascii="Times New Roman" w:hAnsi="Times New Roman" w:cs="Times New Roman"/>
                      <w:sz w:val="20"/>
                      <w:szCs w:val="20"/>
                      <w:lang w:val="kk-KZ"/>
                    </w:rPr>
                    <w:t>Инвертор</w:t>
                  </w:r>
                </w:p>
              </w:txbxContent>
            </v:textbox>
          </v:shape>
        </w:pict>
      </w:r>
      <w:r w:rsidR="00D24C74">
        <w:rPr>
          <w:noProof/>
        </w:rPr>
        <w:drawing>
          <wp:inline distT="0" distB="0" distL="0" distR="0" wp14:anchorId="1AED2688" wp14:editId="30BCA1D5">
            <wp:extent cx="5924550" cy="316290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30327" t="27958" r="29396" b="33815"/>
                    <a:stretch/>
                  </pic:blipFill>
                  <pic:spPr bwMode="auto">
                    <a:xfrm>
                      <a:off x="0" y="0"/>
                      <a:ext cx="5983983" cy="3194636"/>
                    </a:xfrm>
                    <a:prstGeom prst="rect">
                      <a:avLst/>
                    </a:prstGeom>
                    <a:ln>
                      <a:noFill/>
                    </a:ln>
                    <a:extLst>
                      <a:ext uri="{53640926-AAD7-44D8-BBD7-CCE9431645EC}">
                        <a14:shadowObscured xmlns:a14="http://schemas.microsoft.com/office/drawing/2010/main"/>
                      </a:ext>
                    </a:extLst>
                  </pic:spPr>
                </pic:pic>
              </a:graphicData>
            </a:graphic>
          </wp:inline>
        </w:drawing>
      </w:r>
      <w:r w:rsidR="00187639">
        <w:rPr>
          <w:rFonts w:ascii="Times New Roman" w:hAnsi="Times New Roman" w:cs="Times New Roman"/>
          <w:sz w:val="24"/>
          <w:szCs w:val="24"/>
        </w:rPr>
        <w:tab/>
      </w:r>
    </w:p>
    <w:p w:rsidR="005F210F" w:rsidRDefault="005F210F" w:rsidP="005F210F">
      <w:pPr>
        <w:ind w:firstLine="567"/>
        <w:jc w:val="center"/>
        <w:rPr>
          <w:rFonts w:ascii="Times New Roman" w:hAnsi="Times New Roman" w:cs="Times New Roman"/>
          <w:b/>
          <w:sz w:val="24"/>
        </w:rPr>
      </w:pPr>
      <w:r w:rsidRPr="005F210F">
        <w:rPr>
          <w:rFonts w:ascii="Times New Roman" w:hAnsi="Times New Roman" w:cs="Times New Roman"/>
          <w:b/>
          <w:sz w:val="24"/>
        </w:rPr>
        <w:t>Рисунок 20</w:t>
      </w:r>
      <w:r w:rsidR="000F5025">
        <w:rPr>
          <w:rFonts w:ascii="Times New Roman" w:hAnsi="Times New Roman" w:cs="Times New Roman"/>
          <w:b/>
          <w:sz w:val="24"/>
          <w:lang w:val="kk-KZ"/>
        </w:rPr>
        <w:t xml:space="preserve"> – </w:t>
      </w:r>
      <w:r w:rsidRPr="005F210F">
        <w:rPr>
          <w:rFonts w:ascii="Times New Roman" w:hAnsi="Times New Roman" w:cs="Times New Roman"/>
          <w:b/>
          <w:sz w:val="24"/>
        </w:rPr>
        <w:t>Пример системы, рассмотренной в примечании 2 выше</w:t>
      </w:r>
    </w:p>
    <w:p w:rsidR="005F210F" w:rsidRDefault="005F210F"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4.4.4.15.2.3 </w:t>
      </w:r>
      <w:r w:rsidRPr="005F210F">
        <w:rPr>
          <w:rFonts w:ascii="Times New Roman" w:hAnsi="Times New Roman" w:cs="Times New Roman"/>
          <w:sz w:val="24"/>
          <w:szCs w:val="24"/>
        </w:rPr>
        <w:t>Автоматическая проверка средств отключения</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Для неизолированного инвертора изоляция, обеспечиваемая средством автоматического отключения, должна автоматически проверяться до того, как инвертор начнет работу. После проверки изоляции, если проверка не удалась, все продолжающие функционировать средства отключения должны оставаться в разомкнутом положении, по крайней мере, основная изоляция или простое разделение должны поддерживаться между входом в фотоэлектрическую систему и электросетью, инвертор не должен запускать эксплуатацию, а должен указывать на отказ в соответствии с 13.9.</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Соответствие требованиям 4.4.4.15.2.1</w:t>
      </w:r>
      <w:r w:rsidR="000F5025">
        <w:rPr>
          <w:rFonts w:ascii="Times New Roman" w:hAnsi="Times New Roman" w:cs="Times New Roman"/>
          <w:sz w:val="24"/>
          <w:szCs w:val="24"/>
          <w:lang w:val="kk-KZ"/>
        </w:rPr>
        <w:t>–</w:t>
      </w:r>
      <w:r w:rsidRPr="005F210F">
        <w:rPr>
          <w:rFonts w:ascii="Times New Roman" w:hAnsi="Times New Roman" w:cs="Times New Roman"/>
          <w:sz w:val="24"/>
          <w:szCs w:val="24"/>
        </w:rPr>
        <w:t>4.4.4.15.2.3 проверяют путем проверки печатных солнечных элементов (PCE) и схем электрических соединений, оценки изоляции или разделения. Предоставляемых компонентами, а д</w:t>
      </w:r>
      <w:r>
        <w:rPr>
          <w:rFonts w:ascii="Times New Roman" w:hAnsi="Times New Roman" w:cs="Times New Roman"/>
          <w:sz w:val="24"/>
          <w:szCs w:val="24"/>
        </w:rPr>
        <w:t>ля неизолированных инверторов</w:t>
      </w:r>
      <w:r w:rsidRPr="005F210F">
        <w:rPr>
          <w:rFonts w:ascii="Times New Roman" w:hAnsi="Times New Roman" w:cs="Times New Roman"/>
          <w:sz w:val="24"/>
          <w:szCs w:val="24"/>
        </w:rPr>
        <w:t>—</w:t>
      </w:r>
      <w:r>
        <w:rPr>
          <w:rFonts w:ascii="Times New Roman" w:hAnsi="Times New Roman" w:cs="Times New Roman"/>
          <w:sz w:val="24"/>
          <w:szCs w:val="24"/>
        </w:rPr>
        <w:t xml:space="preserve"> </w:t>
      </w:r>
      <w:r w:rsidRPr="005F210F">
        <w:rPr>
          <w:rFonts w:ascii="Times New Roman" w:hAnsi="Times New Roman" w:cs="Times New Roman"/>
          <w:sz w:val="24"/>
          <w:szCs w:val="24"/>
        </w:rPr>
        <w:t>путем проведения следующего испытания:</w:t>
      </w:r>
    </w:p>
    <w:p w:rsid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Если неизолированный сетевой инвертор подключен и работает как в стандартных условиях испытаний в </w:t>
      </w:r>
      <w:r w:rsidR="000F5025">
        <w:rPr>
          <w:rFonts w:ascii="Times New Roman" w:hAnsi="Times New Roman" w:cs="Times New Roman"/>
          <w:sz w:val="24"/>
          <w:szCs w:val="24"/>
          <w:lang w:val="en-US" w:eastAsia="ru-RU"/>
        </w:rPr>
        <w:t>IEC</w:t>
      </w:r>
      <w:r w:rsidR="000F5025" w:rsidRPr="004E639A">
        <w:rPr>
          <w:rFonts w:ascii="Times New Roman" w:hAnsi="Times New Roman" w:cs="Times New Roman"/>
          <w:sz w:val="24"/>
          <w:szCs w:val="24"/>
          <w:lang w:eastAsia="ru-RU"/>
        </w:rPr>
        <w:t xml:space="preserve"> 62109-1</w:t>
      </w:r>
      <w:proofErr w:type="gramStart"/>
      <w:r w:rsidRPr="005F210F">
        <w:rPr>
          <w:rFonts w:ascii="Times New Roman" w:hAnsi="Times New Roman" w:cs="Times New Roman"/>
          <w:sz w:val="24"/>
          <w:szCs w:val="24"/>
        </w:rPr>
        <w:t>.</w:t>
      </w:r>
      <w:proofErr w:type="gramEnd"/>
      <w:r w:rsidRPr="005F210F">
        <w:rPr>
          <w:rFonts w:ascii="Times New Roman" w:hAnsi="Times New Roman" w:cs="Times New Roman"/>
          <w:sz w:val="24"/>
          <w:szCs w:val="24"/>
        </w:rPr>
        <w:t xml:space="preserve"> то к средствам автоматического отключения или другим соответствующим частям инвертора должны применяться одиночные отказы. Неисправности должны выбираться так, чтобы все или часть средств отключения были неработоспособными, например путем выведения из </w:t>
      </w:r>
      <w:proofErr w:type="spellStart"/>
      <w:r w:rsidRPr="005F210F">
        <w:rPr>
          <w:rFonts w:ascii="Times New Roman" w:hAnsi="Times New Roman" w:cs="Times New Roman"/>
          <w:sz w:val="24"/>
          <w:szCs w:val="24"/>
        </w:rPr>
        <w:t>cтpoя</w:t>
      </w:r>
      <w:proofErr w:type="spellEnd"/>
      <w:r w:rsidRPr="005F210F">
        <w:rPr>
          <w:rFonts w:ascii="Times New Roman" w:hAnsi="Times New Roman" w:cs="Times New Roman"/>
          <w:sz w:val="24"/>
          <w:szCs w:val="24"/>
        </w:rPr>
        <w:t xml:space="preserve"> средств управления или путем короткого замыкания одного полюса переключателя за раз. При работе инвертора применяется неисправность, а затем входное фотоэлектрическое напряжение убирают или опускают ниже минимального значения, необходимого для работы инвертора, чтобы вызвать отключение от сети. Затем входное фотоэлектрическое напряжение возвращают в рабочий диапазон. После того как инвертор завершит проверку своей изоляции, все </w:t>
      </w:r>
      <w:r w:rsidRPr="005F210F">
        <w:rPr>
          <w:rFonts w:ascii="Times New Roman" w:hAnsi="Times New Roman" w:cs="Times New Roman"/>
          <w:sz w:val="24"/>
          <w:szCs w:val="24"/>
        </w:rPr>
        <w:lastRenderedPageBreak/>
        <w:t>продолжающие функционировать средства отключения, основная изоляция или простое разделение должны поддерживаться между входом в фотоэлектрическую систему и</w:t>
      </w:r>
      <w:r>
        <w:rPr>
          <w:sz w:val="24"/>
        </w:rPr>
        <w:t xml:space="preserve"> </w:t>
      </w:r>
      <w:r>
        <w:rPr>
          <w:rFonts w:ascii="Times New Roman" w:hAnsi="Times New Roman" w:cs="Times New Roman"/>
          <w:sz w:val="24"/>
          <w:szCs w:val="24"/>
        </w:rPr>
        <w:t>э</w:t>
      </w:r>
      <w:r w:rsidRPr="005F210F">
        <w:rPr>
          <w:rFonts w:ascii="Times New Roman" w:hAnsi="Times New Roman" w:cs="Times New Roman"/>
          <w:sz w:val="24"/>
          <w:szCs w:val="24"/>
        </w:rPr>
        <w:t>лектросетью, инвертор не должен запускать эксплуатацию, а должен указывать на отказ в соответствии с 13.9.</w:t>
      </w:r>
    </w:p>
    <w:p w:rsidR="005F210F" w:rsidRPr="00602DE8"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Во всех случаях неизолированный сетевой интерактивный инвертор должен соответствовать требованиям для основной изоляции или простому разделению между электросетью и фотоэлектрическим входом после применения отказа.</w:t>
      </w:r>
    </w:p>
    <w:p w:rsidR="005F210F" w:rsidRDefault="005F210F"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4.4.4.16 </w:t>
      </w:r>
      <w:r w:rsidRPr="005F210F">
        <w:rPr>
          <w:rFonts w:ascii="Times New Roman" w:hAnsi="Times New Roman" w:cs="Times New Roman"/>
          <w:sz w:val="24"/>
          <w:szCs w:val="24"/>
        </w:rPr>
        <w:t>Автономные инверторы. Испытание переносом нагрузки</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Отдельный инвертор с переключателем с </w:t>
      </w:r>
      <w:proofErr w:type="spellStart"/>
      <w:r w:rsidRPr="005F210F">
        <w:rPr>
          <w:rFonts w:ascii="Times New Roman" w:hAnsi="Times New Roman" w:cs="Times New Roman"/>
          <w:sz w:val="24"/>
          <w:szCs w:val="24"/>
        </w:rPr>
        <w:t>безобрывным</w:t>
      </w:r>
      <w:proofErr w:type="spellEnd"/>
      <w:r w:rsidRPr="005F210F">
        <w:rPr>
          <w:rFonts w:ascii="Times New Roman" w:hAnsi="Times New Roman" w:cs="Times New Roman"/>
          <w:sz w:val="24"/>
          <w:szCs w:val="24"/>
        </w:rPr>
        <w:t xml:space="preserve"> переключением для передачи нагрузки переменного тока от сети или другого </w:t>
      </w:r>
      <w:proofErr w:type="spellStart"/>
      <w:r w:rsidRPr="005F210F">
        <w:rPr>
          <w:rFonts w:ascii="Times New Roman" w:hAnsi="Times New Roman" w:cs="Times New Roman"/>
          <w:sz w:val="24"/>
          <w:szCs w:val="24"/>
        </w:rPr>
        <w:t>байпасного</w:t>
      </w:r>
      <w:proofErr w:type="spellEnd"/>
      <w:r w:rsidRPr="005F210F">
        <w:rPr>
          <w:rFonts w:ascii="Times New Roman" w:hAnsi="Times New Roman" w:cs="Times New Roman"/>
          <w:sz w:val="24"/>
          <w:szCs w:val="24"/>
        </w:rPr>
        <w:t xml:space="preserve"> источника питания переменного тока на выход инвертора должен продолжать нормально работать и не должен представлять опасность возникновения пожара или поражения электрическим током в результате передачи в условиях рассогласования фаз.</w:t>
      </w:r>
    </w:p>
    <w:p w:rsid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Соответствие  проверяют следующим испытанием.  Байпас источника переменного тока должен быть смещен на 180° от выхода переменного тока однофазного инвертора и 120°</w:t>
      </w:r>
      <w:r w:rsidR="000F5025">
        <w:rPr>
          <w:rFonts w:ascii="Times New Roman" w:hAnsi="Times New Roman" w:cs="Times New Roman"/>
          <w:sz w:val="24"/>
          <w:szCs w:val="24"/>
          <w:lang w:val="kk-KZ"/>
        </w:rPr>
        <w:t xml:space="preserve"> </w:t>
      </w:r>
      <w:r w:rsidRPr="005F210F">
        <w:rPr>
          <w:rFonts w:ascii="Times New Roman" w:hAnsi="Times New Roman" w:cs="Times New Roman"/>
          <w:sz w:val="24"/>
          <w:szCs w:val="24"/>
        </w:rPr>
        <w:t>для трехфазного источника питания. Переключатель  с безотрывным  переключением  должен быть подвергнут одной операции переключения  нагрузки от выхода переменного тока инвертора на байпас источника  переменного тока. Нагрузка должна быть настроена так, чтобы вызывать максимальное  значение мощности переменного тока.</w:t>
      </w:r>
    </w:p>
    <w:p w:rsid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Для инвертора</w:t>
      </w:r>
      <w:proofErr w:type="gramStart"/>
      <w:r w:rsidRPr="005F210F">
        <w:rPr>
          <w:rFonts w:ascii="Times New Roman" w:hAnsi="Times New Roman" w:cs="Times New Roman"/>
          <w:sz w:val="24"/>
          <w:szCs w:val="24"/>
        </w:rPr>
        <w:t>.</w:t>
      </w:r>
      <w:proofErr w:type="gramEnd"/>
      <w:r w:rsidRPr="005F210F">
        <w:rPr>
          <w:rFonts w:ascii="Times New Roman" w:hAnsi="Times New Roman" w:cs="Times New Roman"/>
          <w:sz w:val="24"/>
          <w:szCs w:val="24"/>
        </w:rPr>
        <w:t xml:space="preserve"> использующего </w:t>
      </w:r>
      <w:proofErr w:type="spellStart"/>
      <w:r w:rsidRPr="005F210F">
        <w:rPr>
          <w:rFonts w:ascii="Times New Roman" w:hAnsi="Times New Roman" w:cs="Times New Roman"/>
          <w:sz w:val="24"/>
          <w:szCs w:val="24"/>
        </w:rPr>
        <w:t>байпасный</w:t>
      </w:r>
      <w:proofErr w:type="spellEnd"/>
      <w:r w:rsidRPr="005F210F">
        <w:rPr>
          <w:rFonts w:ascii="Times New Roman" w:hAnsi="Times New Roman" w:cs="Times New Roman"/>
          <w:sz w:val="24"/>
          <w:szCs w:val="24"/>
        </w:rPr>
        <w:t xml:space="preserve"> переключатель, имеющий контроль, предотвращающий переключение между двумя источниками переменного тока вне синхронизации. испытание должно проводиться при условии неисправности компонента, когда такое условие может привести к передаче в условиях рассогласования фаз между двумя источниками питания переменного тока.</w:t>
      </w:r>
    </w:p>
    <w:p w:rsidR="005F210F" w:rsidRDefault="005F210F"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4.4.4.17 </w:t>
      </w:r>
      <w:r w:rsidRPr="005F210F">
        <w:rPr>
          <w:rFonts w:ascii="Times New Roman" w:hAnsi="Times New Roman" w:cs="Times New Roman"/>
          <w:sz w:val="24"/>
          <w:szCs w:val="24"/>
        </w:rPr>
        <w:t>Сбой системы охлаждения. Испытание перекрытием</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В дополнение к применимым испытаниям</w:t>
      </w:r>
      <w:r w:rsidR="000F5025">
        <w:rPr>
          <w:rFonts w:ascii="Times New Roman" w:hAnsi="Times New Roman" w:cs="Times New Roman"/>
          <w:sz w:val="24"/>
          <w:szCs w:val="24"/>
          <w:lang w:val="kk-KZ"/>
        </w:rPr>
        <w:t xml:space="preserve"> в</w:t>
      </w:r>
      <w:r w:rsidRPr="005F210F">
        <w:rPr>
          <w:rFonts w:ascii="Times New Roman" w:hAnsi="Times New Roman" w:cs="Times New Roman"/>
          <w:sz w:val="24"/>
          <w:szCs w:val="24"/>
        </w:rPr>
        <w:t xml:space="preserve"> </w:t>
      </w:r>
      <w:r w:rsidR="000F5025">
        <w:rPr>
          <w:rFonts w:ascii="Times New Roman" w:hAnsi="Times New Roman" w:cs="Times New Roman"/>
          <w:sz w:val="24"/>
          <w:szCs w:val="24"/>
          <w:lang w:val="en-US" w:eastAsia="ru-RU"/>
        </w:rPr>
        <w:t>IEC</w:t>
      </w:r>
      <w:r w:rsidR="000F5025" w:rsidRPr="004E639A">
        <w:rPr>
          <w:rFonts w:ascii="Times New Roman" w:hAnsi="Times New Roman" w:cs="Times New Roman"/>
          <w:sz w:val="24"/>
          <w:szCs w:val="24"/>
          <w:lang w:eastAsia="ru-RU"/>
        </w:rPr>
        <w:t xml:space="preserve"> 62109-1</w:t>
      </w:r>
      <w:r w:rsidR="000F5025" w:rsidRPr="00D24C74">
        <w:rPr>
          <w:rFonts w:ascii="Times New Roman" w:hAnsi="Times New Roman"/>
          <w:sz w:val="24"/>
        </w:rPr>
        <w:t xml:space="preserve"> </w:t>
      </w:r>
      <w:r w:rsidRPr="005F210F">
        <w:rPr>
          <w:rFonts w:ascii="Times New Roman" w:hAnsi="Times New Roman" w:cs="Times New Roman"/>
          <w:sz w:val="24"/>
          <w:szCs w:val="24"/>
        </w:rPr>
        <w:t xml:space="preserve">(4.4.4.8) непреднамеренная непроходимость воздушного потока над открытым внешним радиатором должна быть одной из рассматриваемых проблем. Никаких опасностей в соответствии с критериями, указанными в </w:t>
      </w:r>
      <w:r w:rsidR="000F5025">
        <w:rPr>
          <w:rFonts w:ascii="Times New Roman" w:hAnsi="Times New Roman" w:cs="Times New Roman"/>
          <w:sz w:val="24"/>
          <w:szCs w:val="24"/>
          <w:lang w:val="en-US" w:eastAsia="ru-RU"/>
        </w:rPr>
        <w:t>IEC</w:t>
      </w:r>
      <w:r w:rsidR="000F5025" w:rsidRPr="004E639A">
        <w:rPr>
          <w:rFonts w:ascii="Times New Roman" w:hAnsi="Times New Roman" w:cs="Times New Roman"/>
          <w:sz w:val="24"/>
          <w:szCs w:val="24"/>
          <w:lang w:eastAsia="ru-RU"/>
        </w:rPr>
        <w:t xml:space="preserve"> 62109-1</w:t>
      </w:r>
      <w:r w:rsidR="000F5025" w:rsidRPr="00D24C74">
        <w:rPr>
          <w:rFonts w:ascii="Times New Roman" w:hAnsi="Times New Roman"/>
          <w:sz w:val="24"/>
        </w:rPr>
        <w:t xml:space="preserve"> </w:t>
      </w:r>
      <w:r w:rsidRPr="005F210F">
        <w:rPr>
          <w:rFonts w:ascii="Times New Roman" w:hAnsi="Times New Roman" w:cs="Times New Roman"/>
          <w:sz w:val="24"/>
          <w:szCs w:val="24"/>
        </w:rPr>
        <w:t>(4.4.3), не должно возникать из-за перекрытия инвертора в соответствии с приведенным ниже испытанием</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Настоя</w:t>
      </w:r>
      <w:r w:rsidR="000F5025">
        <w:rPr>
          <w:rFonts w:ascii="Times New Roman" w:hAnsi="Times New Roman" w:cs="Times New Roman"/>
          <w:sz w:val="24"/>
          <w:szCs w:val="24"/>
          <w:lang w:val="kk-KZ"/>
        </w:rPr>
        <w:t>щ</w:t>
      </w:r>
      <w:r w:rsidRPr="005F210F">
        <w:rPr>
          <w:rFonts w:ascii="Times New Roman" w:hAnsi="Times New Roman" w:cs="Times New Roman"/>
          <w:sz w:val="24"/>
          <w:szCs w:val="24"/>
        </w:rPr>
        <w:t>ее испытание не требуется для инверторов, которые могут использоваться только в закрытых электрических рабочих зонах.</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p>
    <w:p w:rsidR="005F210F" w:rsidRPr="005F210F" w:rsidRDefault="005F210F" w:rsidP="000F5025">
      <w:pPr>
        <w:spacing w:after="0" w:line="240" w:lineRule="auto"/>
        <w:ind w:firstLine="567"/>
        <w:contextualSpacing/>
        <w:jc w:val="both"/>
        <w:rPr>
          <w:rFonts w:ascii="Times New Roman" w:hAnsi="Times New Roman" w:cs="Times New Roman"/>
          <w:sz w:val="20"/>
          <w:szCs w:val="20"/>
        </w:rPr>
      </w:pPr>
      <w:r w:rsidRPr="005F210F">
        <w:rPr>
          <w:rFonts w:ascii="Times New Roman" w:hAnsi="Times New Roman" w:cs="Times New Roman"/>
          <w:sz w:val="20"/>
          <w:szCs w:val="20"/>
        </w:rPr>
        <w:t>Примечание</w:t>
      </w:r>
      <w:r w:rsidR="000F5025">
        <w:rPr>
          <w:rFonts w:ascii="Times New Roman" w:hAnsi="Times New Roman" w:cs="Times New Roman"/>
          <w:sz w:val="20"/>
          <w:szCs w:val="20"/>
          <w:lang w:val="kk-KZ"/>
        </w:rPr>
        <w:t xml:space="preserve"> – </w:t>
      </w:r>
      <w:r w:rsidRPr="005F210F">
        <w:rPr>
          <w:rFonts w:ascii="Times New Roman" w:hAnsi="Times New Roman" w:cs="Times New Roman"/>
          <w:sz w:val="20"/>
          <w:szCs w:val="20"/>
        </w:rPr>
        <w:t>Цель настоящего испытания состоит в том, чтобы имитировать непреднамеренное перекрытие, которое может возникнуть после установки. из-за недостаточной осведомленности пользователей о необходимости надлежащей вентиляции. Например</w:t>
      </w:r>
      <w:r w:rsidR="009241E1">
        <w:rPr>
          <w:rFonts w:ascii="Times New Roman" w:hAnsi="Times New Roman" w:cs="Times New Roman"/>
          <w:sz w:val="20"/>
          <w:szCs w:val="20"/>
        </w:rPr>
        <w:t>,</w:t>
      </w:r>
      <w:r w:rsidRPr="005F210F">
        <w:rPr>
          <w:rFonts w:ascii="Times New Roman" w:hAnsi="Times New Roman" w:cs="Times New Roman"/>
          <w:sz w:val="20"/>
          <w:szCs w:val="20"/>
        </w:rPr>
        <w:t xml:space="preserve"> инверторы для жилых систем могут быть установлены в таких помещениях</w:t>
      </w:r>
      <w:r w:rsidR="009241E1">
        <w:rPr>
          <w:rFonts w:ascii="Times New Roman" w:hAnsi="Times New Roman" w:cs="Times New Roman"/>
          <w:sz w:val="20"/>
          <w:szCs w:val="20"/>
        </w:rPr>
        <w:t>,</w:t>
      </w:r>
      <w:r w:rsidRPr="005F210F">
        <w:rPr>
          <w:rFonts w:ascii="Times New Roman" w:hAnsi="Times New Roman" w:cs="Times New Roman"/>
          <w:sz w:val="20"/>
          <w:szCs w:val="20"/>
        </w:rPr>
        <w:t xml:space="preserve"> как кладовки</w:t>
      </w:r>
      <w:proofErr w:type="gramStart"/>
      <w:r w:rsidRPr="005F210F">
        <w:rPr>
          <w:rFonts w:ascii="Times New Roman" w:hAnsi="Times New Roman" w:cs="Times New Roman"/>
          <w:sz w:val="20"/>
          <w:szCs w:val="20"/>
        </w:rPr>
        <w:t>.</w:t>
      </w:r>
      <w:proofErr w:type="gramEnd"/>
      <w:r w:rsidRPr="005F210F">
        <w:rPr>
          <w:rFonts w:ascii="Times New Roman" w:hAnsi="Times New Roman" w:cs="Times New Roman"/>
          <w:sz w:val="20"/>
          <w:szCs w:val="20"/>
        </w:rPr>
        <w:t xml:space="preserve"> которые изначально обеспечивает надлежащую вентиляцию, а затем используются для хранения предметов домашнего обихода. В такой ситуации радиатор </w:t>
      </w:r>
      <w:proofErr w:type="spellStart"/>
      <w:r w:rsidRPr="005F210F">
        <w:rPr>
          <w:rFonts w:ascii="Times New Roman" w:hAnsi="Times New Roman" w:cs="Times New Roman"/>
          <w:sz w:val="20"/>
          <w:szCs w:val="20"/>
        </w:rPr>
        <w:t>мoжeт</w:t>
      </w:r>
      <w:proofErr w:type="spellEnd"/>
      <w:r w:rsidRPr="005F210F">
        <w:rPr>
          <w:rFonts w:ascii="Times New Roman" w:hAnsi="Times New Roman" w:cs="Times New Roman"/>
          <w:sz w:val="20"/>
          <w:szCs w:val="20"/>
        </w:rPr>
        <w:t xml:space="preserve"> быть окружен материалами, прилегающими к нему, которые блокирует конвекцию и предотвращают теплообмен с окружающим воздухом. Испытания на блокированные вентиляционные отверстия и неисправные вентиляторы содержатся в </w:t>
      </w:r>
      <w:r w:rsidR="009241E1" w:rsidRPr="009241E1">
        <w:rPr>
          <w:rFonts w:ascii="Times New Roman" w:hAnsi="Times New Roman" w:cs="Times New Roman"/>
          <w:sz w:val="20"/>
          <w:szCs w:val="20"/>
          <w:lang w:val="en-US" w:eastAsia="ru-RU"/>
        </w:rPr>
        <w:t>IEC</w:t>
      </w:r>
      <w:r w:rsidR="009241E1" w:rsidRPr="009241E1">
        <w:rPr>
          <w:rFonts w:ascii="Times New Roman" w:hAnsi="Times New Roman" w:cs="Times New Roman"/>
          <w:sz w:val="20"/>
          <w:szCs w:val="20"/>
          <w:lang w:eastAsia="ru-RU"/>
        </w:rPr>
        <w:t xml:space="preserve"> 62109-1</w:t>
      </w:r>
      <w:r w:rsidR="009241E1">
        <w:rPr>
          <w:rFonts w:ascii="Times New Roman" w:hAnsi="Times New Roman" w:cs="Times New Roman"/>
          <w:sz w:val="20"/>
          <w:szCs w:val="20"/>
        </w:rPr>
        <w:t>,</w:t>
      </w:r>
      <w:r w:rsidRPr="009241E1">
        <w:rPr>
          <w:rFonts w:ascii="Times New Roman" w:hAnsi="Times New Roman" w:cs="Times New Roman"/>
          <w:sz w:val="20"/>
          <w:szCs w:val="20"/>
        </w:rPr>
        <w:t xml:space="preserve"> но в ней</w:t>
      </w:r>
      <w:r w:rsidRPr="005F210F">
        <w:rPr>
          <w:rFonts w:ascii="Times New Roman" w:hAnsi="Times New Roman" w:cs="Times New Roman"/>
          <w:sz w:val="20"/>
          <w:szCs w:val="20"/>
        </w:rPr>
        <w:t xml:space="preserve"> отсутствуют испытания перекрытием радиатора.</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Соответствие проверяют испытанием, выполняемым в соответствии с требованиями </w:t>
      </w:r>
      <w:r w:rsidR="009241E1">
        <w:rPr>
          <w:rFonts w:ascii="Times New Roman" w:hAnsi="Times New Roman" w:cs="Times New Roman"/>
          <w:sz w:val="24"/>
          <w:szCs w:val="24"/>
          <w:lang w:val="en-US" w:eastAsia="ru-RU"/>
        </w:rPr>
        <w:t>IEC</w:t>
      </w:r>
      <w:r w:rsidR="009241E1" w:rsidRPr="004E639A">
        <w:rPr>
          <w:rFonts w:ascii="Times New Roman" w:hAnsi="Times New Roman" w:cs="Times New Roman"/>
          <w:sz w:val="24"/>
          <w:szCs w:val="24"/>
          <w:lang w:eastAsia="ru-RU"/>
        </w:rPr>
        <w:t xml:space="preserve"> 62109-1</w:t>
      </w:r>
      <w:r w:rsidR="009241E1" w:rsidRPr="00D24C74">
        <w:rPr>
          <w:rFonts w:ascii="Times New Roman" w:hAnsi="Times New Roman"/>
          <w:sz w:val="24"/>
        </w:rPr>
        <w:t xml:space="preserve"> </w:t>
      </w:r>
      <w:r w:rsidRPr="005F210F">
        <w:rPr>
          <w:rFonts w:ascii="Times New Roman" w:hAnsi="Times New Roman" w:cs="Times New Roman"/>
          <w:sz w:val="24"/>
          <w:szCs w:val="24"/>
        </w:rPr>
        <w:t>(4.4.2)</w:t>
      </w:r>
      <w:proofErr w:type="gramStart"/>
      <w:r w:rsidRPr="005F210F">
        <w:rPr>
          <w:rFonts w:ascii="Times New Roman" w:hAnsi="Times New Roman" w:cs="Times New Roman"/>
          <w:sz w:val="24"/>
          <w:szCs w:val="24"/>
        </w:rPr>
        <w:t>.</w:t>
      </w:r>
      <w:proofErr w:type="gramEnd"/>
      <w:r w:rsidRPr="005F210F">
        <w:rPr>
          <w:rFonts w:ascii="Times New Roman" w:hAnsi="Times New Roman" w:cs="Times New Roman"/>
          <w:sz w:val="24"/>
          <w:szCs w:val="24"/>
        </w:rPr>
        <w:t xml:space="preserve"> а также следующим</w:t>
      </w:r>
    </w:p>
    <w:p w:rsid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Инвертор должен быть установлен в соответствии с инструкциями по остановке изготовителя. Если допускается более одного положения или ориентации, то испытание должно проводиться в ориентации или положении, которые, скорее всего, приведут к перекрытию радиатора после установки. Весь инвертор, включая любой внешний радиатор, должен быть покрыт хирургически м хлопком с толщиной без сжатия минимум 2 см, покрывая все теплоотводы и воздушные каналы радиатора. Данный хирургический </w:t>
      </w:r>
      <w:r w:rsidRPr="005F210F">
        <w:rPr>
          <w:rFonts w:ascii="Times New Roman" w:hAnsi="Times New Roman" w:cs="Times New Roman"/>
          <w:sz w:val="24"/>
          <w:szCs w:val="24"/>
        </w:rPr>
        <w:lastRenderedPageBreak/>
        <w:t xml:space="preserve">хлопок заменяет марлю, которая требуется согласно </w:t>
      </w:r>
      <w:r w:rsidR="009241E1">
        <w:rPr>
          <w:rFonts w:ascii="Times New Roman" w:hAnsi="Times New Roman" w:cs="Times New Roman"/>
          <w:sz w:val="24"/>
          <w:szCs w:val="24"/>
          <w:lang w:val="en-US" w:eastAsia="ru-RU"/>
        </w:rPr>
        <w:t>IEC</w:t>
      </w:r>
      <w:r w:rsidR="009241E1" w:rsidRPr="004E639A">
        <w:rPr>
          <w:rFonts w:ascii="Times New Roman" w:hAnsi="Times New Roman" w:cs="Times New Roman"/>
          <w:sz w:val="24"/>
          <w:szCs w:val="24"/>
          <w:lang w:eastAsia="ru-RU"/>
        </w:rPr>
        <w:t xml:space="preserve"> 62109-1</w:t>
      </w:r>
      <w:r w:rsidR="009241E1" w:rsidRPr="00D24C74">
        <w:rPr>
          <w:rFonts w:ascii="Times New Roman" w:hAnsi="Times New Roman"/>
          <w:sz w:val="24"/>
        </w:rPr>
        <w:t xml:space="preserve"> </w:t>
      </w:r>
      <w:r w:rsidRPr="005F210F">
        <w:rPr>
          <w:rFonts w:ascii="Times New Roman" w:hAnsi="Times New Roman" w:cs="Times New Roman"/>
          <w:sz w:val="24"/>
          <w:szCs w:val="24"/>
        </w:rPr>
        <w:t>(4.4.3.2). Инвертор должен работать на полной мощности. Продолжительность испытания должна составлять минимум 7 ч, за исключением того, что испытание может быть остановлено, когда температура стабилизируется, если внешняя поверхность инвертора не превышает температуру 90 °С.</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p>
    <w:p w:rsidR="005F210F" w:rsidRDefault="009241E1" w:rsidP="009241E1">
      <w:pPr>
        <w:pStyle w:val="1"/>
        <w:keepNext w:val="0"/>
        <w:keepLines w:val="0"/>
        <w:widowControl w:val="0"/>
        <w:tabs>
          <w:tab w:val="left" w:pos="1276"/>
        </w:tabs>
        <w:spacing w:before="0" w:line="240" w:lineRule="auto"/>
        <w:ind w:firstLine="567"/>
        <w:jc w:val="both"/>
        <w:rPr>
          <w:rFonts w:ascii="Times New Roman" w:eastAsia="Times New Roman" w:hAnsi="Times New Roman" w:cs="Times New Roman"/>
          <w:color w:val="auto"/>
          <w:sz w:val="24"/>
          <w:szCs w:val="24"/>
          <w:lang w:eastAsia="ru-RU"/>
        </w:rPr>
      </w:pPr>
      <w:bookmarkStart w:id="19" w:name="_Toc49967332"/>
      <w:r>
        <w:rPr>
          <w:rFonts w:ascii="Times New Roman" w:eastAsia="Times New Roman" w:hAnsi="Times New Roman" w:cs="Times New Roman"/>
          <w:color w:val="auto"/>
          <w:sz w:val="24"/>
          <w:szCs w:val="24"/>
          <w:lang w:eastAsia="ru-RU"/>
        </w:rPr>
        <w:t xml:space="preserve">4.7 </w:t>
      </w:r>
      <w:r w:rsidR="005F210F" w:rsidRPr="009241E1">
        <w:rPr>
          <w:rFonts w:ascii="Times New Roman" w:eastAsia="Times New Roman" w:hAnsi="Times New Roman" w:cs="Times New Roman"/>
          <w:color w:val="auto"/>
          <w:sz w:val="24"/>
          <w:szCs w:val="24"/>
          <w:lang w:eastAsia="ru-RU"/>
        </w:rPr>
        <w:t>Проверка электрических номинальных параметров</w:t>
      </w:r>
      <w:bookmarkEnd w:id="19"/>
    </w:p>
    <w:p w:rsidR="009241E1" w:rsidRDefault="009241E1" w:rsidP="000F5025">
      <w:pPr>
        <w:spacing w:after="0" w:line="240" w:lineRule="auto"/>
        <w:ind w:firstLine="567"/>
        <w:contextualSpacing/>
        <w:jc w:val="both"/>
        <w:rPr>
          <w:rFonts w:ascii="Times New Roman" w:hAnsi="Times New Roman" w:cs="Times New Roman"/>
          <w:i/>
          <w:sz w:val="24"/>
          <w:szCs w:val="24"/>
        </w:rPr>
      </w:pPr>
    </w:p>
    <w:p w:rsidR="005F210F" w:rsidRPr="005F210F" w:rsidRDefault="009241E1" w:rsidP="000F5025">
      <w:pPr>
        <w:spacing w:after="0" w:line="240" w:lineRule="auto"/>
        <w:ind w:firstLine="567"/>
        <w:contextualSpacing/>
        <w:jc w:val="both"/>
        <w:rPr>
          <w:rFonts w:ascii="Times New Roman" w:hAnsi="Times New Roman" w:cs="Times New Roman"/>
          <w:i/>
          <w:sz w:val="24"/>
          <w:szCs w:val="24"/>
        </w:rPr>
      </w:pPr>
      <w:r>
        <w:rPr>
          <w:rFonts w:ascii="Times New Roman" w:hAnsi="Times New Roman" w:cs="Times New Roman"/>
          <w:i/>
          <w:sz w:val="24"/>
          <w:szCs w:val="24"/>
        </w:rPr>
        <w:t xml:space="preserve">См. </w:t>
      </w:r>
      <w:r w:rsidRPr="009241E1">
        <w:rPr>
          <w:rFonts w:ascii="Times New Roman" w:hAnsi="Times New Roman" w:cs="Times New Roman"/>
          <w:i/>
          <w:sz w:val="24"/>
          <w:szCs w:val="24"/>
          <w:lang w:val="en-US" w:eastAsia="ru-RU"/>
        </w:rPr>
        <w:t>IEC</w:t>
      </w:r>
      <w:r w:rsidRPr="009241E1">
        <w:rPr>
          <w:rFonts w:ascii="Times New Roman" w:hAnsi="Times New Roman" w:cs="Times New Roman"/>
          <w:i/>
          <w:sz w:val="24"/>
          <w:szCs w:val="24"/>
          <w:lang w:eastAsia="ru-RU"/>
        </w:rPr>
        <w:t xml:space="preserve"> 62109-1</w:t>
      </w:r>
      <w:r>
        <w:rPr>
          <w:rFonts w:ascii="Times New Roman" w:hAnsi="Times New Roman" w:cs="Times New Roman"/>
          <w:i/>
          <w:sz w:val="24"/>
          <w:szCs w:val="24"/>
          <w:lang w:eastAsia="ru-RU"/>
        </w:rPr>
        <w:t>, а также</w:t>
      </w:r>
      <w:r w:rsidRPr="00D24C74">
        <w:rPr>
          <w:rFonts w:ascii="Times New Roman" w:hAnsi="Times New Roman"/>
          <w:sz w:val="24"/>
        </w:rPr>
        <w:t xml:space="preserve"> </w:t>
      </w:r>
      <w:r w:rsidRPr="005F210F">
        <w:rPr>
          <w:rFonts w:ascii="Times New Roman" w:hAnsi="Times New Roman" w:cs="Times New Roman"/>
          <w:i/>
          <w:sz w:val="24"/>
          <w:szCs w:val="24"/>
        </w:rPr>
        <w:t xml:space="preserve">дополнительные </w:t>
      </w:r>
      <w:r w:rsidR="005F210F" w:rsidRPr="005F210F">
        <w:rPr>
          <w:rFonts w:ascii="Times New Roman" w:hAnsi="Times New Roman" w:cs="Times New Roman"/>
          <w:i/>
          <w:sz w:val="24"/>
          <w:szCs w:val="24"/>
        </w:rPr>
        <w:t>пункты:</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4.7.3 </w:t>
      </w:r>
      <w:r w:rsidRPr="005F210F">
        <w:rPr>
          <w:rFonts w:ascii="Times New Roman" w:hAnsi="Times New Roman" w:cs="Times New Roman"/>
          <w:sz w:val="24"/>
          <w:szCs w:val="24"/>
        </w:rPr>
        <w:t>Требования к измерению для выходных портов переменного тока автономных инверторов</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Измерения выходного напряжения и переменного тока на автономном инверторе должны производиться с помощью счетчика, который указывает истинное среднеквадратичное значение (RMS).</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p>
    <w:p w:rsidR="005F210F" w:rsidRPr="005F210F" w:rsidRDefault="005F210F" w:rsidP="000F5025">
      <w:pPr>
        <w:spacing w:after="0" w:line="240" w:lineRule="auto"/>
        <w:ind w:firstLine="567"/>
        <w:contextualSpacing/>
        <w:jc w:val="both"/>
        <w:rPr>
          <w:rFonts w:ascii="Times New Roman" w:hAnsi="Times New Roman" w:cs="Times New Roman"/>
          <w:sz w:val="20"/>
          <w:szCs w:val="20"/>
        </w:rPr>
      </w:pPr>
      <w:r w:rsidRPr="005F210F">
        <w:rPr>
          <w:rFonts w:ascii="Times New Roman" w:hAnsi="Times New Roman" w:cs="Times New Roman"/>
          <w:sz w:val="20"/>
          <w:szCs w:val="20"/>
        </w:rPr>
        <w:t>Примечание</w:t>
      </w:r>
      <w:r w:rsidR="009241E1">
        <w:rPr>
          <w:rFonts w:ascii="Times New Roman" w:hAnsi="Times New Roman" w:cs="Times New Roman"/>
          <w:sz w:val="20"/>
          <w:szCs w:val="20"/>
        </w:rPr>
        <w:t xml:space="preserve"> – </w:t>
      </w:r>
      <w:r w:rsidRPr="005F210F">
        <w:rPr>
          <w:rFonts w:ascii="Times New Roman" w:hAnsi="Times New Roman" w:cs="Times New Roman"/>
          <w:sz w:val="20"/>
          <w:szCs w:val="20"/>
        </w:rPr>
        <w:t>Некоторые несинусоидальные выходные сигналы инвертора не будут правильно измерены, если используется счетчик средних значений.</w:t>
      </w:r>
    </w:p>
    <w:p w:rsidR="005F210F" w:rsidRPr="005F210F" w:rsidRDefault="005F210F" w:rsidP="000F5025">
      <w:pPr>
        <w:spacing w:after="0" w:line="240" w:lineRule="auto"/>
        <w:ind w:firstLine="567"/>
        <w:contextualSpacing/>
        <w:jc w:val="both"/>
        <w:rPr>
          <w:rFonts w:ascii="Times New Roman" w:hAnsi="Times New Roman" w:cs="Times New Roman"/>
          <w:sz w:val="20"/>
          <w:szCs w:val="20"/>
        </w:rPr>
      </w:pP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4.7.4 </w:t>
      </w:r>
      <w:r w:rsidRPr="005F210F">
        <w:rPr>
          <w:rFonts w:ascii="Times New Roman" w:hAnsi="Times New Roman" w:cs="Times New Roman"/>
          <w:sz w:val="24"/>
          <w:szCs w:val="24"/>
        </w:rPr>
        <w:t>Выходное напряжение и частота не ременного тока автономного инвертора</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4.7.4.1 </w:t>
      </w:r>
      <w:r w:rsidRPr="005F210F">
        <w:rPr>
          <w:rFonts w:ascii="Times New Roman" w:hAnsi="Times New Roman" w:cs="Times New Roman"/>
          <w:sz w:val="24"/>
          <w:szCs w:val="24"/>
        </w:rPr>
        <w:t>Общие положения</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Выходное напряжение и частота переменного тока автономного инвертора или </w:t>
      </w:r>
      <w:proofErr w:type="spellStart"/>
      <w:r w:rsidRPr="005F210F">
        <w:rPr>
          <w:rFonts w:ascii="Times New Roman" w:hAnsi="Times New Roman" w:cs="Times New Roman"/>
          <w:sz w:val="24"/>
          <w:szCs w:val="24"/>
        </w:rPr>
        <w:t>многомодового</w:t>
      </w:r>
      <w:proofErr w:type="spellEnd"/>
      <w:r w:rsidR="009241E1">
        <w:rPr>
          <w:rFonts w:ascii="Times New Roman" w:hAnsi="Times New Roman" w:cs="Times New Roman"/>
          <w:sz w:val="24"/>
          <w:szCs w:val="24"/>
        </w:rPr>
        <w:t xml:space="preserve"> </w:t>
      </w:r>
      <w:r w:rsidRPr="005F210F">
        <w:rPr>
          <w:rFonts w:ascii="Times New Roman" w:hAnsi="Times New Roman" w:cs="Times New Roman"/>
          <w:sz w:val="24"/>
          <w:szCs w:val="24"/>
        </w:rPr>
        <w:t>инвертора, работающего в автономном режиме. должны соответствовать требованиям 4.7.4.2</w:t>
      </w:r>
      <w:r w:rsidR="009241E1">
        <w:rPr>
          <w:rFonts w:ascii="Times New Roman" w:hAnsi="Times New Roman" w:cs="Times New Roman"/>
          <w:sz w:val="24"/>
          <w:szCs w:val="24"/>
        </w:rPr>
        <w:t>–</w:t>
      </w:r>
      <w:r w:rsidRPr="005F210F">
        <w:rPr>
          <w:rFonts w:ascii="Times New Roman" w:hAnsi="Times New Roman" w:cs="Times New Roman"/>
          <w:sz w:val="24"/>
          <w:szCs w:val="24"/>
        </w:rPr>
        <w:t>4.7.4.5.</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4.7.4.2 Выходное напряжение в установившемся режиме на номинальном входе постоянного тока</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Выходное напряжение переменного тока в установившемся режиме должно составлять не менее 90 % или более 110 % расчетного номинального напряжения. при этом инвертор должен иметь номинальное значение входного напряжения постоянного тока.</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Соответствие проверяют путем измерения выходного напряжения переменного тока с инвертор без нагрузки, а затем снова с инвертором с резистивной нагрузкой, равной расчетной максимальной выходной мощности инвертора в автономном режиме. Выходное напряжение переменного тока измеряется после прекращения каких-либо переходных </w:t>
      </w:r>
      <w:proofErr w:type="spellStart"/>
      <w:r w:rsidRPr="005F210F">
        <w:rPr>
          <w:rFonts w:ascii="Times New Roman" w:hAnsi="Times New Roman" w:cs="Times New Roman"/>
          <w:sz w:val="24"/>
          <w:szCs w:val="24"/>
        </w:rPr>
        <w:t>эсрсректов</w:t>
      </w:r>
      <w:proofErr w:type="spellEnd"/>
      <w:r w:rsidRPr="005F210F">
        <w:rPr>
          <w:rFonts w:ascii="Times New Roman" w:hAnsi="Times New Roman" w:cs="Times New Roman"/>
          <w:sz w:val="24"/>
          <w:szCs w:val="24"/>
        </w:rPr>
        <w:t xml:space="preserve"> от применения или снятия нагрузки.</w:t>
      </w:r>
    </w:p>
    <w:p w:rsidR="005F210F" w:rsidRDefault="005F210F"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4.7.4.3 </w:t>
      </w:r>
      <w:r w:rsidRPr="005F210F">
        <w:rPr>
          <w:rFonts w:ascii="Times New Roman" w:hAnsi="Times New Roman" w:cs="Times New Roman"/>
          <w:sz w:val="24"/>
          <w:szCs w:val="24"/>
        </w:rPr>
        <w:t>Выходное напряжение в установившемся режиме по входному диапазону постоянного тока</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Выходное напряжение переменного тока в установившемся режиме должно составлять не менее 85 % или более 110 % расчетного номинального напряжения, при этом инвертор подает любое значение напряжения в пределах расчетного </w:t>
      </w:r>
      <w:r w:rsidR="009241E1" w:rsidRPr="005F210F">
        <w:rPr>
          <w:rFonts w:ascii="Times New Roman" w:hAnsi="Times New Roman" w:cs="Times New Roman"/>
          <w:sz w:val="24"/>
          <w:szCs w:val="24"/>
        </w:rPr>
        <w:t>диапазон,</w:t>
      </w:r>
      <w:r w:rsidR="009241E1">
        <w:rPr>
          <w:rFonts w:ascii="Times New Roman" w:hAnsi="Times New Roman" w:cs="Times New Roman"/>
          <w:sz w:val="24"/>
          <w:szCs w:val="24"/>
        </w:rPr>
        <w:t xml:space="preserve"> </w:t>
      </w:r>
      <w:r w:rsidRPr="005F210F">
        <w:rPr>
          <w:rFonts w:ascii="Times New Roman" w:hAnsi="Times New Roman" w:cs="Times New Roman"/>
          <w:sz w:val="24"/>
          <w:szCs w:val="24"/>
        </w:rPr>
        <w:t>а входного напряжения постоянного тока</w:t>
      </w:r>
    </w:p>
    <w:p w:rsid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Соответствие проверяют путем измерения выходного напряжения переменного тока при совокупности четырех условий: с инвертором без нагрузки и с резистивной нагрузкой, равной расчетной максимальной выходной мощности инверторов в автономном режиме, как при минимальном расчетном входном напряжении постоянного тока, так и при максимальном расчетном входном напряжении постоянного тока. Выходное напряжение переменного тока измеряется после прекращения каких-либо переходных </w:t>
      </w:r>
      <w:proofErr w:type="spellStart"/>
      <w:r w:rsidRPr="005F210F">
        <w:rPr>
          <w:rFonts w:ascii="Times New Roman" w:hAnsi="Times New Roman" w:cs="Times New Roman"/>
          <w:sz w:val="24"/>
          <w:szCs w:val="24"/>
        </w:rPr>
        <w:t>эсрсректов</w:t>
      </w:r>
      <w:proofErr w:type="spellEnd"/>
      <w:r w:rsidRPr="005F210F">
        <w:rPr>
          <w:rFonts w:ascii="Times New Roman" w:hAnsi="Times New Roman" w:cs="Times New Roman"/>
          <w:sz w:val="24"/>
          <w:szCs w:val="24"/>
        </w:rPr>
        <w:t xml:space="preserve"> от применения или снятия нагрузки.</w:t>
      </w:r>
    </w:p>
    <w:p w:rsidR="005F210F" w:rsidRDefault="005F210F"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4.7.4.4 </w:t>
      </w:r>
      <w:r w:rsidRPr="005F210F">
        <w:rPr>
          <w:rFonts w:ascii="Times New Roman" w:hAnsi="Times New Roman" w:cs="Times New Roman"/>
          <w:sz w:val="24"/>
          <w:szCs w:val="24"/>
        </w:rPr>
        <w:t>Реакция на ступенчатое изменение выходного напряжения при номинальном вход</w:t>
      </w:r>
      <w:r>
        <w:rPr>
          <w:rFonts w:ascii="Times New Roman" w:hAnsi="Times New Roman" w:cs="Times New Roman"/>
          <w:sz w:val="24"/>
          <w:szCs w:val="24"/>
        </w:rPr>
        <w:t>ном напряжении постоянного тока</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lastRenderedPageBreak/>
        <w:t>Выходное напряжение переменного тока в установившемся режиме должно составлять не менее 85 % или более 110 % расчетного номинального напряжения в течение более 1</w:t>
      </w:r>
      <w:r w:rsidR="009241E1">
        <w:rPr>
          <w:rFonts w:ascii="Times New Roman" w:hAnsi="Times New Roman" w:cs="Times New Roman"/>
          <w:sz w:val="24"/>
          <w:szCs w:val="24"/>
        </w:rPr>
        <w:t>,</w:t>
      </w:r>
      <w:r w:rsidRPr="005F210F">
        <w:rPr>
          <w:rFonts w:ascii="Times New Roman" w:hAnsi="Times New Roman" w:cs="Times New Roman"/>
          <w:sz w:val="24"/>
          <w:szCs w:val="24"/>
        </w:rPr>
        <w:t>5 с после применения или снятия резистивной нагрузки, равной номинальной максимальной выходной мощности инвертора в автономном режиме с инвертором, подающим его номинальное значение входного напряжения постоянного тока.</w:t>
      </w:r>
    </w:p>
    <w:p w:rsid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Соответствие проверяют путем измерения выходного напряжения переменного тока после ступенчатого изменения резистивной нагрузки от нулевой нагрузки до полной расчетной максимальной непрерывной выходной мощности и пол ной мощности до нулевой нагрузки. Должно быть измерено выходное напряжение RMS первого полного цикла, следующего после </w:t>
      </w:r>
      <w:r w:rsidRPr="009241E1">
        <w:rPr>
          <w:rFonts w:ascii="Times New Roman" w:hAnsi="Times New Roman" w:cs="Times New Roman"/>
          <w:i/>
          <w:sz w:val="24"/>
          <w:szCs w:val="24"/>
        </w:rPr>
        <w:t>t</w:t>
      </w:r>
      <w:r w:rsidRPr="005F210F">
        <w:rPr>
          <w:rFonts w:ascii="Times New Roman" w:hAnsi="Times New Roman" w:cs="Times New Roman"/>
          <w:sz w:val="24"/>
          <w:szCs w:val="24"/>
        </w:rPr>
        <w:t xml:space="preserve"> = 1,5 с, где </w:t>
      </w:r>
      <w:r w:rsidRPr="009241E1">
        <w:rPr>
          <w:rFonts w:ascii="Times New Roman" w:hAnsi="Times New Roman" w:cs="Times New Roman"/>
          <w:i/>
          <w:sz w:val="24"/>
          <w:szCs w:val="24"/>
        </w:rPr>
        <w:t>t</w:t>
      </w:r>
      <w:r w:rsidR="009241E1">
        <w:rPr>
          <w:rFonts w:ascii="Times New Roman" w:hAnsi="Times New Roman" w:cs="Times New Roman"/>
          <w:sz w:val="24"/>
          <w:szCs w:val="24"/>
        </w:rPr>
        <w:t xml:space="preserve"> – </w:t>
      </w:r>
      <w:r w:rsidRPr="005F210F">
        <w:rPr>
          <w:rFonts w:ascii="Times New Roman" w:hAnsi="Times New Roman" w:cs="Times New Roman"/>
          <w:sz w:val="24"/>
          <w:szCs w:val="24"/>
        </w:rPr>
        <w:t>время, измеренное с момента применения ступенчатого изменения нагрузки.</w:t>
      </w:r>
    </w:p>
    <w:p w:rsidR="005F210F" w:rsidRDefault="005F210F"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4.7.4.5 </w:t>
      </w:r>
      <w:r w:rsidRPr="005F210F">
        <w:rPr>
          <w:rFonts w:ascii="Times New Roman" w:hAnsi="Times New Roman" w:cs="Times New Roman"/>
          <w:sz w:val="24"/>
          <w:szCs w:val="24"/>
        </w:rPr>
        <w:t>Частота на выходе в установившемся режиме</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Выходная частота переменного тока не должна отличаться от номинальной величины более чем на 4 % или минус 6 %.</w:t>
      </w:r>
    </w:p>
    <w:p w:rsid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Соответствие проверяют путем измерения выходной частоты переменного тока в совокупности четырех условий: с инвертором без нагрузки и с резистивной нагрузкой, равной расчетной максимальной выходной мощности инвертора в автономном режиме, как при минимальном номинальном входном напряжении постоянного тока, так и при максимальном расчетном входном напряжении постоянного тока. Выходное напряжение переменного тока измеряется после прекращения каких-либо переходных </w:t>
      </w:r>
      <w:proofErr w:type="spellStart"/>
      <w:r w:rsidRPr="005F210F">
        <w:rPr>
          <w:rFonts w:ascii="Times New Roman" w:hAnsi="Times New Roman" w:cs="Times New Roman"/>
          <w:sz w:val="24"/>
          <w:szCs w:val="24"/>
        </w:rPr>
        <w:t>эсрсректов</w:t>
      </w:r>
      <w:proofErr w:type="spellEnd"/>
      <w:r w:rsidRPr="005F210F">
        <w:rPr>
          <w:rFonts w:ascii="Times New Roman" w:hAnsi="Times New Roman" w:cs="Times New Roman"/>
          <w:sz w:val="24"/>
          <w:szCs w:val="24"/>
        </w:rPr>
        <w:t xml:space="preserve"> от применения или снятия нагрузки.</w:t>
      </w:r>
    </w:p>
    <w:p w:rsidR="005F210F" w:rsidRPr="005F210F" w:rsidRDefault="001953A0"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4.7.5 </w:t>
      </w:r>
      <w:r w:rsidR="005F210F" w:rsidRPr="005F210F">
        <w:rPr>
          <w:rFonts w:ascii="Times New Roman" w:hAnsi="Times New Roman" w:cs="Times New Roman"/>
          <w:sz w:val="24"/>
          <w:szCs w:val="24"/>
        </w:rPr>
        <w:t>Форма выходного сигнала напряжения автономного инвертора</w:t>
      </w:r>
    </w:p>
    <w:p w:rsidR="005F210F" w:rsidRDefault="001953A0"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4.7.5.1 </w:t>
      </w:r>
      <w:r w:rsidR="005F210F" w:rsidRPr="005F210F">
        <w:rPr>
          <w:rFonts w:ascii="Times New Roman" w:hAnsi="Times New Roman" w:cs="Times New Roman"/>
          <w:sz w:val="24"/>
          <w:szCs w:val="24"/>
        </w:rPr>
        <w:t>Общие положения</w:t>
      </w:r>
    </w:p>
    <w:p w:rsid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 xml:space="preserve">Форма выходного сигнала напряжения переменного тока автономного инвертора или </w:t>
      </w:r>
      <w:proofErr w:type="spellStart"/>
      <w:r w:rsidRPr="005F210F">
        <w:rPr>
          <w:rFonts w:ascii="Times New Roman" w:hAnsi="Times New Roman" w:cs="Times New Roman"/>
          <w:sz w:val="24"/>
          <w:szCs w:val="24"/>
        </w:rPr>
        <w:t>многомодового</w:t>
      </w:r>
      <w:proofErr w:type="spellEnd"/>
      <w:r w:rsidRPr="005F210F">
        <w:rPr>
          <w:rFonts w:ascii="Times New Roman" w:hAnsi="Times New Roman" w:cs="Times New Roman"/>
          <w:sz w:val="24"/>
          <w:szCs w:val="24"/>
        </w:rPr>
        <w:t xml:space="preserve"> инвертора, работающего </w:t>
      </w:r>
      <w:r w:rsidR="009241E1" w:rsidRPr="005F210F">
        <w:rPr>
          <w:rFonts w:ascii="Times New Roman" w:hAnsi="Times New Roman" w:cs="Times New Roman"/>
          <w:sz w:val="24"/>
          <w:szCs w:val="24"/>
        </w:rPr>
        <w:t>в автономном</w:t>
      </w:r>
      <w:r w:rsidR="009241E1" w:rsidRPr="009241E1">
        <w:rPr>
          <w:rFonts w:ascii="Times New Roman" w:hAnsi="Times New Roman" w:cs="Times New Roman"/>
          <w:sz w:val="24"/>
          <w:szCs w:val="24"/>
        </w:rPr>
        <w:t xml:space="preserve"> </w:t>
      </w:r>
      <w:r w:rsidR="009241E1" w:rsidRPr="005F210F">
        <w:rPr>
          <w:rFonts w:ascii="Times New Roman" w:hAnsi="Times New Roman" w:cs="Times New Roman"/>
          <w:sz w:val="24"/>
          <w:szCs w:val="24"/>
        </w:rPr>
        <w:t>режиме,</w:t>
      </w:r>
      <w:r w:rsidRPr="005F210F">
        <w:rPr>
          <w:rFonts w:ascii="Times New Roman" w:hAnsi="Times New Roman" w:cs="Times New Roman"/>
          <w:sz w:val="24"/>
          <w:szCs w:val="24"/>
        </w:rPr>
        <w:t xml:space="preserve"> должна соответствовать требования 4.7.5.2 для синусоидальных выходных сигналов, или 4.7.5.3 и 4.7.5.4</w:t>
      </w:r>
      <w:r w:rsidR="009241E1">
        <w:rPr>
          <w:rFonts w:ascii="Times New Roman" w:hAnsi="Times New Roman" w:cs="Times New Roman"/>
          <w:sz w:val="24"/>
          <w:szCs w:val="24"/>
        </w:rPr>
        <w:t xml:space="preserve"> – </w:t>
      </w:r>
      <w:r w:rsidRPr="005F210F">
        <w:rPr>
          <w:rFonts w:ascii="Times New Roman" w:hAnsi="Times New Roman" w:cs="Times New Roman"/>
          <w:sz w:val="24"/>
          <w:szCs w:val="24"/>
        </w:rPr>
        <w:t>для преднамеренно несинусоидальных выходных сигналов, или установленным требованиям к нагрузке, приведенным в 4.7.5.5.</w:t>
      </w:r>
    </w:p>
    <w:p w:rsidR="005F210F" w:rsidRDefault="001953A0"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4.7.5.2 </w:t>
      </w:r>
      <w:r w:rsidR="005F210F" w:rsidRPr="005F210F">
        <w:rPr>
          <w:rFonts w:ascii="Times New Roman" w:hAnsi="Times New Roman" w:cs="Times New Roman"/>
          <w:sz w:val="24"/>
          <w:szCs w:val="24"/>
        </w:rPr>
        <w:t>Требования к форме синусоидального выходного сигнала напряжения</w:t>
      </w:r>
    </w:p>
    <w:p w:rsidR="005F210F" w:rsidRPr="005F210F" w:rsidRDefault="005F210F" w:rsidP="000F5025">
      <w:pPr>
        <w:spacing w:after="0" w:line="240" w:lineRule="auto"/>
        <w:ind w:firstLine="567"/>
        <w:contextualSpacing/>
        <w:jc w:val="both"/>
        <w:rPr>
          <w:rFonts w:ascii="Times New Roman" w:hAnsi="Times New Roman" w:cs="Times New Roman"/>
          <w:sz w:val="24"/>
          <w:szCs w:val="24"/>
        </w:rPr>
      </w:pPr>
      <w:r w:rsidRPr="005F210F">
        <w:rPr>
          <w:rFonts w:ascii="Times New Roman" w:hAnsi="Times New Roman" w:cs="Times New Roman"/>
          <w:sz w:val="24"/>
          <w:szCs w:val="24"/>
        </w:rPr>
        <w:t>Форма выходного сигнала напряжения переменного тока синусоидального выходного сигнала автономного инвертора должна иметь коэффициент нелинейных искажений (</w:t>
      </w:r>
      <w:r w:rsidR="009241E1">
        <w:rPr>
          <w:rFonts w:ascii="Times New Roman" w:hAnsi="Times New Roman" w:cs="Times New Roman"/>
          <w:sz w:val="24"/>
          <w:szCs w:val="24"/>
          <w:lang w:val="en-US"/>
        </w:rPr>
        <w:t>THD</w:t>
      </w:r>
      <w:r w:rsidRPr="005F210F">
        <w:rPr>
          <w:rFonts w:ascii="Times New Roman" w:hAnsi="Times New Roman" w:cs="Times New Roman"/>
          <w:sz w:val="24"/>
          <w:szCs w:val="24"/>
        </w:rPr>
        <w:t>) не превышающий 10 %, и не иметь отдельной гармоники на уровне, превышающем 6 %.</w:t>
      </w:r>
    </w:p>
    <w:p w:rsidR="001953A0" w:rsidRP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 xml:space="preserve">Соответствие  проверяют  путем  измерения  </w:t>
      </w:r>
      <w:r w:rsidR="009241E1">
        <w:rPr>
          <w:rFonts w:ascii="Times New Roman" w:hAnsi="Times New Roman" w:cs="Times New Roman"/>
          <w:sz w:val="24"/>
          <w:szCs w:val="24"/>
          <w:lang w:val="en-US"/>
        </w:rPr>
        <w:t>THD</w:t>
      </w:r>
      <w:r w:rsidRPr="001953A0">
        <w:rPr>
          <w:rFonts w:ascii="Times New Roman" w:hAnsi="Times New Roman" w:cs="Times New Roman"/>
          <w:sz w:val="24"/>
          <w:szCs w:val="24"/>
        </w:rPr>
        <w:t xml:space="preserve"> и индивидуальных гармонических напряжений с инвертором мощностью 5 % или наименьшей непрерывной доступной выходной мощностью более 5 % и 50 % и 100 % от ее постоянной расчетной выходной мощности в резистивную нагрузку с инвертором, подающим номинальное входное напряжение постоянного тока. Вышеуказанные пределы относятся к величине основной гармоники  на каждом из вышеуказан</w:t>
      </w:r>
      <w:r>
        <w:rPr>
          <w:rFonts w:ascii="Times New Roman" w:hAnsi="Times New Roman" w:cs="Times New Roman"/>
          <w:sz w:val="24"/>
          <w:szCs w:val="24"/>
        </w:rPr>
        <w:t xml:space="preserve">ных уровней  нагрузки. Прибор </w:t>
      </w:r>
      <w:r w:rsidRPr="001953A0">
        <w:rPr>
          <w:rFonts w:ascii="Times New Roman" w:hAnsi="Times New Roman" w:cs="Times New Roman"/>
          <w:sz w:val="24"/>
          <w:szCs w:val="24"/>
        </w:rPr>
        <w:t xml:space="preserve">для измерения </w:t>
      </w:r>
      <w:r w:rsidR="009241E1">
        <w:rPr>
          <w:rFonts w:ascii="Times New Roman" w:hAnsi="Times New Roman" w:cs="Times New Roman"/>
          <w:sz w:val="24"/>
          <w:szCs w:val="24"/>
          <w:lang w:val="en-US"/>
        </w:rPr>
        <w:t>THD</w:t>
      </w:r>
      <w:r w:rsidRPr="001953A0">
        <w:rPr>
          <w:rFonts w:ascii="Times New Roman" w:hAnsi="Times New Roman" w:cs="Times New Roman"/>
          <w:sz w:val="24"/>
          <w:szCs w:val="24"/>
        </w:rPr>
        <w:t xml:space="preserve"> должен</w:t>
      </w:r>
      <w:r>
        <w:rPr>
          <w:rFonts w:ascii="Times New Roman" w:hAnsi="Times New Roman" w:cs="Times New Roman"/>
          <w:sz w:val="24"/>
          <w:szCs w:val="24"/>
        </w:rPr>
        <w:t xml:space="preserve"> измерять сумму гармоник от </w:t>
      </w:r>
      <w:r w:rsidRPr="009241E1">
        <w:rPr>
          <w:rFonts w:ascii="Times New Roman" w:hAnsi="Times New Roman" w:cs="Times New Roman"/>
          <w:i/>
          <w:sz w:val="24"/>
          <w:szCs w:val="24"/>
          <w:lang w:val="en-US"/>
        </w:rPr>
        <w:t>n</w:t>
      </w:r>
      <w:r>
        <w:rPr>
          <w:rFonts w:ascii="Times New Roman" w:hAnsi="Times New Roman" w:cs="Times New Roman"/>
          <w:sz w:val="24"/>
          <w:szCs w:val="24"/>
        </w:rPr>
        <w:t xml:space="preserve"> = 2 до </w:t>
      </w:r>
      <w:r w:rsidRPr="009241E1">
        <w:rPr>
          <w:rFonts w:ascii="Times New Roman" w:hAnsi="Times New Roman" w:cs="Times New Roman"/>
          <w:i/>
          <w:sz w:val="24"/>
          <w:szCs w:val="24"/>
          <w:lang w:val="en-US"/>
        </w:rPr>
        <w:t>n</w:t>
      </w:r>
      <w:r w:rsidRPr="001953A0">
        <w:rPr>
          <w:rFonts w:ascii="Times New Roman" w:hAnsi="Times New Roman" w:cs="Times New Roman"/>
          <w:sz w:val="24"/>
          <w:szCs w:val="24"/>
        </w:rPr>
        <w:t xml:space="preserve"> = 40</w:t>
      </w:r>
      <w:r>
        <w:rPr>
          <w:rFonts w:ascii="Times New Roman" w:hAnsi="Times New Roman" w:cs="Times New Roman"/>
          <w:sz w:val="24"/>
          <w:szCs w:val="24"/>
        </w:rPr>
        <w:t xml:space="preserve"> в процентах от основной (</w:t>
      </w:r>
      <w:r w:rsidRPr="009241E1">
        <w:rPr>
          <w:rFonts w:ascii="Times New Roman" w:hAnsi="Times New Roman" w:cs="Times New Roman"/>
          <w:i/>
          <w:sz w:val="24"/>
          <w:szCs w:val="24"/>
          <w:lang w:val="en-US"/>
        </w:rPr>
        <w:t>n</w:t>
      </w:r>
      <w:r w:rsidRPr="001953A0">
        <w:rPr>
          <w:rFonts w:ascii="Times New Roman" w:hAnsi="Times New Roman" w:cs="Times New Roman"/>
          <w:sz w:val="24"/>
          <w:szCs w:val="24"/>
        </w:rPr>
        <w:t xml:space="preserve"> = 1) гармоники.</w:t>
      </w:r>
    </w:p>
    <w:p w:rsidR="001953A0" w:rsidRP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4.7.5.3 Требования к форме несинусоидального выходного сигнала</w:t>
      </w:r>
    </w:p>
    <w:p w:rsid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4.7.5.3.1 Общие положения</w:t>
      </w:r>
    </w:p>
    <w:p w:rsid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Форма выходного сигнала напряжения переменного тока несинусоидального выходного сигнала автономного инвертора должна соответствовать требованиям 4.7.5.3.2</w:t>
      </w:r>
      <w:r w:rsidR="009241E1">
        <w:rPr>
          <w:rFonts w:ascii="Times New Roman" w:hAnsi="Times New Roman" w:cs="Times New Roman"/>
          <w:sz w:val="24"/>
          <w:szCs w:val="24"/>
        </w:rPr>
        <w:t>–</w:t>
      </w:r>
      <w:r w:rsidRPr="001953A0">
        <w:rPr>
          <w:rFonts w:ascii="Times New Roman" w:hAnsi="Times New Roman" w:cs="Times New Roman"/>
          <w:sz w:val="24"/>
          <w:szCs w:val="24"/>
        </w:rPr>
        <w:t>4.7.5.3.4.</w:t>
      </w:r>
    </w:p>
    <w:p w:rsid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4.7.5.3.2 Коэффициент нелинейных искажений</w:t>
      </w:r>
    </w:p>
    <w:p w:rsidR="001953A0" w:rsidRPr="001953A0" w:rsidRDefault="001953A0" w:rsidP="000F5025">
      <w:pPr>
        <w:spacing w:after="0" w:line="240" w:lineRule="auto"/>
        <w:ind w:firstLine="567"/>
        <w:contextualSpacing/>
        <w:jc w:val="both"/>
        <w:rPr>
          <w:rFonts w:ascii="Times New Roman" w:hAnsi="Times New Roman" w:cs="Times New Roman"/>
          <w:sz w:val="24"/>
          <w:szCs w:val="24"/>
        </w:rPr>
      </w:pPr>
    </w:p>
    <w:p w:rsid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lastRenderedPageBreak/>
        <w:t>Коэффициент нелинейных искажений (</w:t>
      </w:r>
      <w:r w:rsidR="009241E1">
        <w:rPr>
          <w:rFonts w:ascii="Times New Roman" w:hAnsi="Times New Roman" w:cs="Times New Roman"/>
          <w:sz w:val="24"/>
          <w:szCs w:val="24"/>
          <w:lang w:val="en-US"/>
        </w:rPr>
        <w:t>THD</w:t>
      </w:r>
      <w:r w:rsidRPr="001953A0">
        <w:rPr>
          <w:rFonts w:ascii="Times New Roman" w:hAnsi="Times New Roman" w:cs="Times New Roman"/>
          <w:sz w:val="24"/>
          <w:szCs w:val="24"/>
        </w:rPr>
        <w:t>) формы сигнала напряжения не должен превышать 40 %.</w:t>
      </w:r>
    </w:p>
    <w:p w:rsidR="001953A0" w:rsidRDefault="001953A0"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4.7.5.3.3 </w:t>
      </w:r>
      <w:r w:rsidRPr="001953A0">
        <w:rPr>
          <w:rFonts w:ascii="Times New Roman" w:hAnsi="Times New Roman" w:cs="Times New Roman"/>
          <w:sz w:val="24"/>
          <w:szCs w:val="24"/>
        </w:rPr>
        <w:t>Наклон формы сигнала</w:t>
      </w:r>
    </w:p>
    <w:p w:rsid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Наклон нарастающего и спадающего фронтов положительного и отрицательного полуциклов формы сигнала напряжения не должен превышать 10 В/</w:t>
      </w:r>
      <w:proofErr w:type="spellStart"/>
      <w:r w:rsidRPr="001953A0">
        <w:rPr>
          <w:rFonts w:ascii="Times New Roman" w:hAnsi="Times New Roman" w:cs="Times New Roman"/>
          <w:sz w:val="24"/>
          <w:szCs w:val="24"/>
        </w:rPr>
        <w:t>мкс</w:t>
      </w:r>
      <w:proofErr w:type="spellEnd"/>
      <w:r w:rsidRPr="001953A0">
        <w:rPr>
          <w:rFonts w:ascii="Times New Roman" w:hAnsi="Times New Roman" w:cs="Times New Roman"/>
          <w:sz w:val="24"/>
          <w:szCs w:val="24"/>
        </w:rPr>
        <w:t>, измеренных между</w:t>
      </w:r>
      <w:r w:rsidR="009241E1" w:rsidRPr="009241E1">
        <w:rPr>
          <w:rFonts w:ascii="Times New Roman" w:hAnsi="Times New Roman" w:cs="Times New Roman"/>
          <w:sz w:val="24"/>
          <w:szCs w:val="24"/>
        </w:rPr>
        <w:t xml:space="preserve"> </w:t>
      </w:r>
      <w:r w:rsidRPr="001953A0">
        <w:rPr>
          <w:rFonts w:ascii="Times New Roman" w:hAnsi="Times New Roman" w:cs="Times New Roman"/>
          <w:sz w:val="24"/>
          <w:szCs w:val="24"/>
        </w:rPr>
        <w:t>точками, в которых сигнал имеет напряжение 10 % и 90 % от пикового напряжения для этого полуцикла.</w:t>
      </w:r>
    </w:p>
    <w:p w:rsidR="001953A0" w:rsidRPr="001953A0" w:rsidRDefault="001953A0"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4.7.5.3.4 </w:t>
      </w:r>
      <w:r w:rsidRPr="001953A0">
        <w:rPr>
          <w:rFonts w:ascii="Times New Roman" w:hAnsi="Times New Roman" w:cs="Times New Roman"/>
          <w:sz w:val="24"/>
          <w:szCs w:val="24"/>
        </w:rPr>
        <w:t>Пиковое напряжение</w:t>
      </w:r>
    </w:p>
    <w:p w:rsidR="001953A0" w:rsidRP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Абсолютное значение пикового напряжения положительного и отрицательного полуциклов формы сигнала не должно превышать в 1</w:t>
      </w:r>
      <w:r w:rsidR="009241E1" w:rsidRPr="009241E1">
        <w:rPr>
          <w:rFonts w:ascii="Times New Roman" w:hAnsi="Times New Roman" w:cs="Times New Roman"/>
          <w:sz w:val="24"/>
          <w:szCs w:val="24"/>
        </w:rPr>
        <w:t>,</w:t>
      </w:r>
      <w:r w:rsidRPr="001953A0">
        <w:rPr>
          <w:rFonts w:ascii="Times New Roman" w:hAnsi="Times New Roman" w:cs="Times New Roman"/>
          <w:sz w:val="24"/>
          <w:szCs w:val="24"/>
        </w:rPr>
        <w:t>414 раза 110 % от RMS-значения расчетного номинального выходного напряжения переменного тока.</w:t>
      </w:r>
    </w:p>
    <w:p w:rsidR="001953A0" w:rsidRPr="003F7914"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Соответствие требованиям 4.7.5.3.2</w:t>
      </w:r>
      <w:r w:rsidR="009241E1">
        <w:rPr>
          <w:rFonts w:ascii="Times New Roman" w:hAnsi="Times New Roman" w:cs="Times New Roman"/>
          <w:sz w:val="24"/>
          <w:szCs w:val="24"/>
        </w:rPr>
        <w:t>–</w:t>
      </w:r>
      <w:r w:rsidRPr="001953A0">
        <w:rPr>
          <w:rFonts w:ascii="Times New Roman" w:hAnsi="Times New Roman" w:cs="Times New Roman"/>
          <w:sz w:val="24"/>
          <w:szCs w:val="24"/>
        </w:rPr>
        <w:t xml:space="preserve">4.7.5.3.4 проверяют измерением </w:t>
      </w:r>
      <w:r w:rsidR="009241E1">
        <w:rPr>
          <w:rFonts w:ascii="Times New Roman" w:hAnsi="Times New Roman" w:cs="Times New Roman"/>
          <w:sz w:val="24"/>
          <w:szCs w:val="24"/>
          <w:lang w:val="en-US"/>
        </w:rPr>
        <w:t>THD</w:t>
      </w:r>
      <w:r w:rsidRPr="001953A0">
        <w:rPr>
          <w:rFonts w:ascii="Times New Roman" w:hAnsi="Times New Roman" w:cs="Times New Roman"/>
          <w:sz w:val="24"/>
          <w:szCs w:val="24"/>
        </w:rPr>
        <w:t xml:space="preserve">, наклонов и пиковых напряжена  формы  сигнала выходного напряжения с инвертором мощностью </w:t>
      </w:r>
      <w:r w:rsidR="009241E1" w:rsidRPr="009241E1">
        <w:rPr>
          <w:rFonts w:ascii="Times New Roman" w:hAnsi="Times New Roman" w:cs="Times New Roman"/>
          <w:sz w:val="24"/>
          <w:szCs w:val="24"/>
        </w:rPr>
        <w:t xml:space="preserve"> </w:t>
      </w:r>
      <w:r w:rsidRPr="001953A0">
        <w:rPr>
          <w:rFonts w:ascii="Times New Roman" w:hAnsi="Times New Roman" w:cs="Times New Roman"/>
          <w:sz w:val="24"/>
          <w:szCs w:val="24"/>
        </w:rPr>
        <w:t xml:space="preserve">5 % или наименьшей непрерывной доступной выходной мощностью более 5 %, и 50 % и 100 % от ее постоянной расчетной выходной мощности в резистивную нагрузку. Каждое испытание должно проводиться на входном напряжении постоянного тока в пределах номинального диапазона инвертора, которое создает наихудшие условия для данного испытания. Измерительный прибор </w:t>
      </w:r>
      <w:r w:rsidR="009241E1">
        <w:rPr>
          <w:rFonts w:ascii="Times New Roman" w:hAnsi="Times New Roman" w:cs="Times New Roman"/>
          <w:sz w:val="24"/>
          <w:szCs w:val="24"/>
          <w:lang w:val="en-US"/>
        </w:rPr>
        <w:t>THD</w:t>
      </w:r>
      <w:r w:rsidRPr="001953A0">
        <w:rPr>
          <w:rFonts w:ascii="Times New Roman" w:hAnsi="Times New Roman" w:cs="Times New Roman"/>
          <w:sz w:val="24"/>
          <w:szCs w:val="24"/>
        </w:rPr>
        <w:t xml:space="preserve"> дол</w:t>
      </w:r>
      <w:r>
        <w:rPr>
          <w:rFonts w:ascii="Times New Roman" w:hAnsi="Times New Roman" w:cs="Times New Roman"/>
          <w:sz w:val="24"/>
          <w:szCs w:val="24"/>
        </w:rPr>
        <w:t xml:space="preserve">жен измерять сумму гармоник от </w:t>
      </w:r>
      <w:r w:rsidRPr="009241E1">
        <w:rPr>
          <w:rFonts w:ascii="Times New Roman" w:hAnsi="Times New Roman" w:cs="Times New Roman"/>
          <w:i/>
          <w:sz w:val="24"/>
          <w:szCs w:val="24"/>
          <w:lang w:val="en-US"/>
        </w:rPr>
        <w:t>n</w:t>
      </w:r>
      <w:r>
        <w:rPr>
          <w:rFonts w:ascii="Times New Roman" w:hAnsi="Times New Roman" w:cs="Times New Roman"/>
          <w:sz w:val="24"/>
          <w:szCs w:val="24"/>
        </w:rPr>
        <w:t xml:space="preserve"> = 2 до </w:t>
      </w:r>
      <w:r w:rsidR="009241E1" w:rsidRPr="009241E1">
        <w:rPr>
          <w:rFonts w:ascii="Times New Roman" w:hAnsi="Times New Roman" w:cs="Times New Roman"/>
          <w:sz w:val="24"/>
          <w:szCs w:val="24"/>
        </w:rPr>
        <w:t xml:space="preserve">              </w:t>
      </w:r>
      <w:r w:rsidRPr="009241E1">
        <w:rPr>
          <w:rFonts w:ascii="Times New Roman" w:hAnsi="Times New Roman" w:cs="Times New Roman"/>
          <w:i/>
          <w:sz w:val="24"/>
          <w:szCs w:val="24"/>
          <w:lang w:val="en-US"/>
        </w:rPr>
        <w:t>n</w:t>
      </w:r>
      <w:r>
        <w:rPr>
          <w:rFonts w:ascii="Times New Roman" w:hAnsi="Times New Roman" w:cs="Times New Roman"/>
          <w:sz w:val="24"/>
          <w:szCs w:val="24"/>
        </w:rPr>
        <w:t xml:space="preserve"> = 40 в процентах от основной (</w:t>
      </w:r>
      <w:r w:rsidRPr="009241E1">
        <w:rPr>
          <w:rFonts w:ascii="Times New Roman" w:hAnsi="Times New Roman" w:cs="Times New Roman"/>
          <w:i/>
          <w:sz w:val="24"/>
          <w:szCs w:val="24"/>
          <w:lang w:val="en-US"/>
        </w:rPr>
        <w:t>n</w:t>
      </w:r>
      <w:r w:rsidRPr="001953A0">
        <w:rPr>
          <w:rFonts w:ascii="Times New Roman" w:hAnsi="Times New Roman" w:cs="Times New Roman"/>
          <w:sz w:val="24"/>
          <w:szCs w:val="24"/>
        </w:rPr>
        <w:t xml:space="preserve"> = 1) гармоники.</w:t>
      </w:r>
    </w:p>
    <w:p w:rsid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4</w:t>
      </w:r>
      <w:r>
        <w:rPr>
          <w:rFonts w:ascii="Times New Roman" w:hAnsi="Times New Roman" w:cs="Times New Roman"/>
          <w:sz w:val="24"/>
          <w:szCs w:val="24"/>
        </w:rPr>
        <w:t xml:space="preserve">.7.5.4 </w:t>
      </w:r>
      <w:r w:rsidRPr="001953A0">
        <w:rPr>
          <w:rFonts w:ascii="Times New Roman" w:hAnsi="Times New Roman" w:cs="Times New Roman"/>
          <w:sz w:val="24"/>
          <w:szCs w:val="24"/>
        </w:rPr>
        <w:t>Информационные требования для несинусоидальных форм сигналов</w:t>
      </w:r>
    </w:p>
    <w:p w:rsid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Инструкции, прилагаемые к автономному инвертору, не соответствующему 4.7.5.2. должны включать информацию, содержащуюся в 5.3.2.6</w:t>
      </w:r>
    </w:p>
    <w:p w:rsidR="001953A0" w:rsidRDefault="001953A0" w:rsidP="000F502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4.7.5.5 </w:t>
      </w:r>
      <w:r w:rsidRPr="001953A0">
        <w:rPr>
          <w:rFonts w:ascii="Times New Roman" w:hAnsi="Times New Roman" w:cs="Times New Roman"/>
          <w:sz w:val="24"/>
          <w:szCs w:val="24"/>
        </w:rPr>
        <w:t>Требования к форме сигнала выходного напряжения для инверторов в д</w:t>
      </w:r>
      <w:r>
        <w:rPr>
          <w:rFonts w:ascii="Times New Roman" w:hAnsi="Times New Roman" w:cs="Times New Roman"/>
          <w:sz w:val="24"/>
          <w:szCs w:val="24"/>
        </w:rPr>
        <w:t>иапазоне установленных нагрузок</w:t>
      </w:r>
    </w:p>
    <w:p w:rsidR="001953A0" w:rsidRP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Для инвертора, предназначенного только для использования с известной установленной нагрузкой, взамен требований к форме сигнала, приведенных в 4.7.5.2</w:t>
      </w:r>
      <w:r w:rsidR="009241E1">
        <w:rPr>
          <w:rFonts w:ascii="Times New Roman" w:hAnsi="Times New Roman" w:cs="Times New Roman"/>
          <w:sz w:val="24"/>
          <w:szCs w:val="24"/>
        </w:rPr>
        <w:t>–</w:t>
      </w:r>
      <w:r w:rsidRPr="001953A0">
        <w:rPr>
          <w:rFonts w:ascii="Times New Roman" w:hAnsi="Times New Roman" w:cs="Times New Roman"/>
          <w:sz w:val="24"/>
          <w:szCs w:val="24"/>
        </w:rPr>
        <w:t>4.7.5.3. могут использоваться следующие требования.</w:t>
      </w:r>
    </w:p>
    <w:p w:rsidR="001953A0" w:rsidRP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Комбинацию инвертора и установленной нагрузки оценивают таким образом</w:t>
      </w:r>
      <w:proofErr w:type="gramStart"/>
      <w:r w:rsidRPr="001953A0">
        <w:rPr>
          <w:rFonts w:ascii="Times New Roman" w:hAnsi="Times New Roman" w:cs="Times New Roman"/>
          <w:sz w:val="24"/>
          <w:szCs w:val="24"/>
        </w:rPr>
        <w:t>.</w:t>
      </w:r>
      <w:proofErr w:type="gramEnd"/>
      <w:r w:rsidRPr="001953A0">
        <w:rPr>
          <w:rFonts w:ascii="Times New Roman" w:hAnsi="Times New Roman" w:cs="Times New Roman"/>
          <w:sz w:val="24"/>
          <w:szCs w:val="24"/>
        </w:rPr>
        <w:t xml:space="preserve"> чтобы форма выходного сигнала не вызывала никаких опасностей в оборудование под нагрузкой и инверторе или не приводила к тому</w:t>
      </w:r>
      <w:r w:rsidR="009241E1" w:rsidRPr="009241E1">
        <w:rPr>
          <w:rFonts w:ascii="Times New Roman" w:hAnsi="Times New Roman" w:cs="Times New Roman"/>
          <w:sz w:val="24"/>
          <w:szCs w:val="24"/>
        </w:rPr>
        <w:t>,</w:t>
      </w:r>
      <w:r w:rsidRPr="001953A0">
        <w:rPr>
          <w:rFonts w:ascii="Times New Roman" w:hAnsi="Times New Roman" w:cs="Times New Roman"/>
          <w:sz w:val="24"/>
          <w:szCs w:val="24"/>
        </w:rPr>
        <w:t xml:space="preserve"> чтобы оборудование под нагрузкой не соответствовало применяемым стандартам безопасности на продукцию.</w:t>
      </w:r>
    </w:p>
    <w:p w:rsidR="001953A0" w:rsidRP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Соответствие проверяют испытанием и анализом. Испытания под нагрузкой, установленные настоящим стандартом и стандартом, применяемым к выделенному оборудованию должны проводиться, чтобы определить, не вызывает ли форма выходного сигнала инвертора неудовлетворительное выполнение соответствующих требований. Отдельное испытание может не проводиться если анализ показывает, что форма выходного сигнала не будет оказывать влияние на параметры, влияющие на безопасность.</w:t>
      </w:r>
    </w:p>
    <w:p w:rsidR="001953A0" w:rsidRPr="001953A0" w:rsidRDefault="001953A0" w:rsidP="000F5025">
      <w:pPr>
        <w:spacing w:after="0" w:line="240" w:lineRule="auto"/>
        <w:ind w:firstLine="567"/>
        <w:contextualSpacing/>
        <w:jc w:val="both"/>
        <w:rPr>
          <w:rFonts w:ascii="Times New Roman" w:hAnsi="Times New Roman" w:cs="Times New Roman"/>
          <w:sz w:val="20"/>
          <w:szCs w:val="20"/>
        </w:rPr>
      </w:pPr>
    </w:p>
    <w:p w:rsidR="001953A0" w:rsidRPr="001953A0" w:rsidRDefault="001953A0" w:rsidP="000F5025">
      <w:pPr>
        <w:spacing w:after="0" w:line="240" w:lineRule="auto"/>
        <w:ind w:firstLine="567"/>
        <w:contextualSpacing/>
        <w:jc w:val="both"/>
        <w:rPr>
          <w:rFonts w:ascii="Times New Roman" w:hAnsi="Times New Roman" w:cs="Times New Roman"/>
          <w:sz w:val="20"/>
          <w:szCs w:val="20"/>
        </w:rPr>
      </w:pPr>
      <w:r w:rsidRPr="001953A0">
        <w:rPr>
          <w:rFonts w:ascii="Times New Roman" w:hAnsi="Times New Roman" w:cs="Times New Roman"/>
          <w:sz w:val="20"/>
          <w:szCs w:val="20"/>
        </w:rPr>
        <w:t>Примечание</w:t>
      </w:r>
      <w:r w:rsidR="009241E1" w:rsidRPr="009241E1">
        <w:rPr>
          <w:rFonts w:ascii="Times New Roman" w:hAnsi="Times New Roman" w:cs="Times New Roman"/>
          <w:sz w:val="20"/>
          <w:szCs w:val="20"/>
        </w:rPr>
        <w:t xml:space="preserve"> </w:t>
      </w:r>
      <w:r w:rsidR="009241E1">
        <w:rPr>
          <w:rFonts w:ascii="Times New Roman" w:hAnsi="Times New Roman" w:cs="Times New Roman"/>
          <w:sz w:val="20"/>
          <w:szCs w:val="20"/>
        </w:rPr>
        <w:t>–</w:t>
      </w:r>
      <w:r w:rsidR="009241E1" w:rsidRPr="009241E1">
        <w:rPr>
          <w:rFonts w:ascii="Times New Roman" w:hAnsi="Times New Roman" w:cs="Times New Roman"/>
          <w:sz w:val="20"/>
          <w:szCs w:val="20"/>
        </w:rPr>
        <w:t xml:space="preserve"> </w:t>
      </w:r>
      <w:r w:rsidRPr="001953A0">
        <w:rPr>
          <w:rFonts w:ascii="Times New Roman" w:hAnsi="Times New Roman" w:cs="Times New Roman"/>
          <w:sz w:val="20"/>
          <w:szCs w:val="20"/>
        </w:rPr>
        <w:t xml:space="preserve">Возможные </w:t>
      </w:r>
      <w:proofErr w:type="spellStart"/>
      <w:r w:rsidRPr="001953A0">
        <w:rPr>
          <w:rFonts w:ascii="Times New Roman" w:hAnsi="Times New Roman" w:cs="Times New Roman"/>
          <w:sz w:val="20"/>
          <w:szCs w:val="20"/>
        </w:rPr>
        <w:t>эсрсректы</w:t>
      </w:r>
      <w:proofErr w:type="spellEnd"/>
      <w:r w:rsidRPr="001953A0">
        <w:rPr>
          <w:rFonts w:ascii="Times New Roman" w:hAnsi="Times New Roman" w:cs="Times New Roman"/>
          <w:sz w:val="20"/>
          <w:szCs w:val="20"/>
        </w:rPr>
        <w:t xml:space="preserve"> формы выходного сигнала включают в себя но не ограничиваются такие аспекты, как нагрев, зазоры относительно пикового напряжения формы сигнала инвертора, увеличение входного тока, пробой сплошной изоляции или компонентов из-за чрезмерного пикового напряжения или времени нарастания, неверного срабатывания цепей  управления, особенно защитных схем и т.д.</w:t>
      </w:r>
    </w:p>
    <w:p w:rsidR="001953A0" w:rsidRPr="001953A0" w:rsidRDefault="001953A0" w:rsidP="000F5025">
      <w:pPr>
        <w:spacing w:after="0" w:line="240" w:lineRule="auto"/>
        <w:ind w:firstLine="567"/>
        <w:contextualSpacing/>
        <w:jc w:val="both"/>
        <w:rPr>
          <w:rFonts w:ascii="Times New Roman" w:hAnsi="Times New Roman" w:cs="Times New Roman"/>
          <w:sz w:val="20"/>
          <w:szCs w:val="20"/>
        </w:rPr>
      </w:pPr>
    </w:p>
    <w:p w:rsidR="001953A0" w:rsidRP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 xml:space="preserve">Инвертор должен быть маркирован символами 9 и 15 согласно </w:t>
      </w:r>
      <w:r w:rsidR="008F5825">
        <w:rPr>
          <w:rFonts w:ascii="Times New Roman" w:hAnsi="Times New Roman" w:cs="Times New Roman"/>
          <w:sz w:val="24"/>
          <w:szCs w:val="24"/>
          <w:lang w:val="en-US" w:eastAsia="ru-RU"/>
        </w:rPr>
        <w:t>IEC</w:t>
      </w:r>
      <w:r w:rsidR="008F5825" w:rsidRPr="004E639A">
        <w:rPr>
          <w:rFonts w:ascii="Times New Roman" w:hAnsi="Times New Roman" w:cs="Times New Roman"/>
          <w:sz w:val="24"/>
          <w:szCs w:val="24"/>
          <w:lang w:eastAsia="ru-RU"/>
        </w:rPr>
        <w:t xml:space="preserve"> 62109-1</w:t>
      </w:r>
      <w:r w:rsidR="008F5825" w:rsidRPr="00D24C74">
        <w:rPr>
          <w:rFonts w:ascii="Times New Roman" w:hAnsi="Times New Roman"/>
          <w:sz w:val="24"/>
        </w:rPr>
        <w:t xml:space="preserve"> </w:t>
      </w:r>
      <w:r w:rsidR="008F5825" w:rsidRPr="008F5825">
        <w:rPr>
          <w:rFonts w:ascii="Times New Roman" w:hAnsi="Times New Roman"/>
          <w:sz w:val="24"/>
        </w:rPr>
        <w:t xml:space="preserve">                </w:t>
      </w:r>
      <w:proofErr w:type="gramStart"/>
      <w:r w:rsidR="008F5825" w:rsidRPr="008F5825">
        <w:rPr>
          <w:rFonts w:ascii="Times New Roman" w:hAnsi="Times New Roman"/>
          <w:sz w:val="24"/>
        </w:rPr>
        <w:t xml:space="preserve">   </w:t>
      </w:r>
      <w:r w:rsidRPr="001953A0">
        <w:rPr>
          <w:rFonts w:ascii="Times New Roman" w:hAnsi="Times New Roman" w:cs="Times New Roman"/>
          <w:sz w:val="24"/>
          <w:szCs w:val="24"/>
        </w:rPr>
        <w:t>(</w:t>
      </w:r>
      <w:proofErr w:type="gramEnd"/>
      <w:r w:rsidRPr="001953A0">
        <w:rPr>
          <w:rFonts w:ascii="Times New Roman" w:hAnsi="Times New Roman" w:cs="Times New Roman"/>
          <w:sz w:val="24"/>
          <w:szCs w:val="24"/>
        </w:rPr>
        <w:t>таблица C.1)</w:t>
      </w:r>
    </w:p>
    <w:p w:rsid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Инструкции по остановке прилагаемые к инвертору, должны содержать информацию, содержащуюся в 5.3.2.13.</w:t>
      </w:r>
    </w:p>
    <w:p w:rsidR="001953A0" w:rsidRDefault="001953A0" w:rsidP="000F5025">
      <w:pPr>
        <w:spacing w:after="0" w:line="240" w:lineRule="auto"/>
        <w:ind w:firstLine="567"/>
        <w:contextualSpacing/>
        <w:jc w:val="both"/>
        <w:rPr>
          <w:rFonts w:ascii="Times New Roman" w:hAnsi="Times New Roman" w:cs="Times New Roman"/>
          <w:sz w:val="24"/>
          <w:szCs w:val="24"/>
        </w:rPr>
      </w:pPr>
    </w:p>
    <w:p w:rsidR="008F5825" w:rsidRPr="001953A0" w:rsidRDefault="008F5825" w:rsidP="000F5025">
      <w:pPr>
        <w:spacing w:after="0" w:line="240" w:lineRule="auto"/>
        <w:ind w:firstLine="567"/>
        <w:contextualSpacing/>
        <w:jc w:val="both"/>
        <w:rPr>
          <w:rFonts w:ascii="Times New Roman" w:hAnsi="Times New Roman" w:cs="Times New Roman"/>
          <w:sz w:val="24"/>
          <w:szCs w:val="24"/>
        </w:rPr>
      </w:pPr>
    </w:p>
    <w:p w:rsidR="001953A0" w:rsidRPr="001953A0" w:rsidRDefault="001953A0" w:rsidP="000F5025">
      <w:pPr>
        <w:spacing w:after="0" w:line="240" w:lineRule="auto"/>
        <w:ind w:firstLine="567"/>
        <w:contextualSpacing/>
        <w:jc w:val="both"/>
        <w:rPr>
          <w:rFonts w:ascii="Times New Roman" w:hAnsi="Times New Roman" w:cs="Times New Roman"/>
          <w:i/>
          <w:sz w:val="24"/>
          <w:szCs w:val="24"/>
        </w:rPr>
      </w:pPr>
      <w:r w:rsidRPr="001953A0">
        <w:rPr>
          <w:rFonts w:ascii="Times New Roman" w:hAnsi="Times New Roman" w:cs="Times New Roman"/>
          <w:i/>
          <w:sz w:val="24"/>
          <w:szCs w:val="24"/>
        </w:rPr>
        <w:lastRenderedPageBreak/>
        <w:t>Дополнительный подраздел:</w:t>
      </w:r>
    </w:p>
    <w:p w:rsidR="008F5825" w:rsidRDefault="008F5825" w:rsidP="008F5825">
      <w:pPr>
        <w:pStyle w:val="1"/>
        <w:keepNext w:val="0"/>
        <w:keepLines w:val="0"/>
        <w:widowControl w:val="0"/>
        <w:tabs>
          <w:tab w:val="left" w:pos="1276"/>
        </w:tabs>
        <w:spacing w:before="0" w:line="240" w:lineRule="auto"/>
        <w:ind w:firstLine="567"/>
        <w:jc w:val="both"/>
        <w:rPr>
          <w:rFonts w:ascii="Times New Roman" w:eastAsia="Times New Roman" w:hAnsi="Times New Roman" w:cs="Times New Roman"/>
          <w:color w:val="auto"/>
          <w:sz w:val="24"/>
          <w:szCs w:val="24"/>
          <w:lang w:eastAsia="ru-RU"/>
        </w:rPr>
      </w:pPr>
    </w:p>
    <w:p w:rsidR="001953A0" w:rsidRPr="008F5825" w:rsidRDefault="001953A0" w:rsidP="008F5825">
      <w:pPr>
        <w:pStyle w:val="1"/>
        <w:keepNext w:val="0"/>
        <w:keepLines w:val="0"/>
        <w:widowControl w:val="0"/>
        <w:tabs>
          <w:tab w:val="left" w:pos="1276"/>
        </w:tabs>
        <w:spacing w:before="0" w:line="240" w:lineRule="auto"/>
        <w:ind w:firstLine="567"/>
        <w:jc w:val="both"/>
        <w:rPr>
          <w:rFonts w:ascii="Times New Roman" w:eastAsia="Times New Roman" w:hAnsi="Times New Roman" w:cs="Times New Roman"/>
          <w:color w:val="auto"/>
          <w:sz w:val="24"/>
          <w:szCs w:val="24"/>
          <w:lang w:eastAsia="ru-RU"/>
        </w:rPr>
      </w:pPr>
      <w:bookmarkStart w:id="20" w:name="_Toc49967333"/>
      <w:r w:rsidRPr="008F5825">
        <w:rPr>
          <w:rFonts w:ascii="Times New Roman" w:eastAsia="Times New Roman" w:hAnsi="Times New Roman" w:cs="Times New Roman"/>
          <w:color w:val="auto"/>
          <w:sz w:val="24"/>
          <w:szCs w:val="24"/>
          <w:lang w:eastAsia="ru-RU"/>
        </w:rPr>
        <w:t>4.8 Дополнительные испытания для сетевых инверторов</w:t>
      </w:r>
      <w:bookmarkEnd w:id="20"/>
    </w:p>
    <w:p w:rsidR="001953A0" w:rsidRPr="001953A0" w:rsidRDefault="001953A0" w:rsidP="000F5025">
      <w:pPr>
        <w:spacing w:after="0" w:line="240" w:lineRule="auto"/>
        <w:ind w:firstLine="567"/>
        <w:contextualSpacing/>
        <w:jc w:val="both"/>
        <w:rPr>
          <w:rFonts w:ascii="Times New Roman" w:hAnsi="Times New Roman" w:cs="Times New Roman"/>
          <w:b/>
          <w:sz w:val="24"/>
          <w:szCs w:val="24"/>
        </w:rPr>
      </w:pPr>
    </w:p>
    <w:p w:rsidR="001953A0" w:rsidRPr="001953A0" w:rsidRDefault="001953A0" w:rsidP="000F5025">
      <w:pPr>
        <w:spacing w:after="0" w:line="240" w:lineRule="auto"/>
        <w:ind w:firstLine="567"/>
        <w:contextualSpacing/>
        <w:jc w:val="both"/>
        <w:rPr>
          <w:rFonts w:ascii="Times New Roman" w:hAnsi="Times New Roman" w:cs="Times New Roman"/>
          <w:sz w:val="24"/>
          <w:szCs w:val="24"/>
        </w:rPr>
      </w:pPr>
      <w:r w:rsidRPr="001953A0">
        <w:rPr>
          <w:rFonts w:ascii="Times New Roman" w:hAnsi="Times New Roman" w:cs="Times New Roman"/>
          <w:sz w:val="24"/>
          <w:szCs w:val="24"/>
        </w:rPr>
        <w:t>4.8.1 Общие требования к изоляции инвертора и заземлению массива</w:t>
      </w:r>
    </w:p>
    <w:p w:rsidR="001953A0" w:rsidRPr="001953A0" w:rsidRDefault="001953A0" w:rsidP="000F5025">
      <w:pPr>
        <w:pStyle w:val="Style17"/>
        <w:widowControl/>
        <w:ind w:firstLine="567"/>
        <w:jc w:val="both"/>
        <w:rPr>
          <w:rStyle w:val="FontStyle36"/>
          <w:sz w:val="24"/>
          <w:szCs w:val="24"/>
          <w:lang w:eastAsia="tr-TR"/>
        </w:rPr>
      </w:pPr>
      <w:r w:rsidRPr="001953A0">
        <w:rPr>
          <w:rStyle w:val="FontStyle36"/>
          <w:sz w:val="24"/>
          <w:szCs w:val="24"/>
          <w:lang w:eastAsia="tr-TR"/>
        </w:rPr>
        <w:t>Инверторы могут или не могут обеспечивать гальваническую изоляцию от электросети до фотоэлектрического массива, и массив может иметь или не иметь заземление одной линии цепи. Инверторы должны соответствовать требованиям  таблицы 30 для применяемой комбинации изоляции инвертора и заземления массива.</w:t>
      </w:r>
    </w:p>
    <w:p w:rsidR="001953A0" w:rsidRDefault="001953A0" w:rsidP="000F5025">
      <w:pPr>
        <w:spacing w:after="0" w:line="240" w:lineRule="auto"/>
        <w:ind w:firstLine="567"/>
        <w:contextualSpacing/>
        <w:jc w:val="both"/>
        <w:rPr>
          <w:rFonts w:ascii="Times New Roman" w:hAnsi="Times New Roman" w:cs="Times New Roman"/>
          <w:sz w:val="24"/>
          <w:szCs w:val="24"/>
        </w:rPr>
      </w:pPr>
    </w:p>
    <w:p w:rsidR="001953A0" w:rsidRDefault="001953A0" w:rsidP="001953A0">
      <w:pPr>
        <w:jc w:val="center"/>
        <w:rPr>
          <w:rFonts w:ascii="Times New Roman" w:hAnsi="Times New Roman" w:cs="Times New Roman"/>
          <w:b/>
          <w:sz w:val="24"/>
        </w:rPr>
      </w:pPr>
      <w:r w:rsidRPr="001953A0">
        <w:rPr>
          <w:rFonts w:ascii="Times New Roman" w:hAnsi="Times New Roman" w:cs="Times New Roman"/>
          <w:b/>
          <w:sz w:val="24"/>
        </w:rPr>
        <w:t>Таблица 30</w:t>
      </w:r>
      <w:r w:rsidR="008F5825" w:rsidRPr="008F5825">
        <w:rPr>
          <w:rFonts w:ascii="Times New Roman" w:hAnsi="Times New Roman" w:cs="Times New Roman"/>
          <w:b/>
          <w:sz w:val="24"/>
        </w:rPr>
        <w:t xml:space="preserve"> </w:t>
      </w:r>
      <w:r w:rsidR="008F5825">
        <w:rPr>
          <w:rFonts w:ascii="Times New Roman" w:hAnsi="Times New Roman" w:cs="Times New Roman"/>
          <w:b/>
          <w:sz w:val="24"/>
        </w:rPr>
        <w:t>–</w:t>
      </w:r>
      <w:r w:rsidR="008F5825" w:rsidRPr="008F5825">
        <w:rPr>
          <w:rFonts w:ascii="Times New Roman" w:hAnsi="Times New Roman" w:cs="Times New Roman"/>
          <w:b/>
          <w:sz w:val="24"/>
        </w:rPr>
        <w:t xml:space="preserve"> </w:t>
      </w:r>
      <w:r w:rsidRPr="001953A0">
        <w:rPr>
          <w:rFonts w:ascii="Times New Roman" w:hAnsi="Times New Roman" w:cs="Times New Roman"/>
          <w:b/>
          <w:sz w:val="24"/>
        </w:rPr>
        <w:t>Требования, основанные на изоляции инвертора и заземлении массива</w:t>
      </w:r>
      <w:r w:rsidR="008F5825">
        <w:rPr>
          <w:rStyle w:val="af2"/>
          <w:rFonts w:ascii="Times New Roman" w:hAnsi="Times New Roman" w:cs="Times New Roman"/>
          <w:b/>
          <w:sz w:val="24"/>
        </w:rPr>
        <w:footnoteReference w:customMarkFollows="1" w:id="1"/>
        <w:t>1)</w:t>
      </w:r>
    </w:p>
    <w:tbl>
      <w:tblPr>
        <w:tblStyle w:val="a9"/>
        <w:tblW w:w="5000" w:type="pct"/>
        <w:tblLayout w:type="fixed"/>
        <w:tblLook w:val="04A0" w:firstRow="1" w:lastRow="0" w:firstColumn="1" w:lastColumn="0" w:noHBand="0" w:noVBand="1"/>
      </w:tblPr>
      <w:tblGrid>
        <w:gridCol w:w="1668"/>
        <w:gridCol w:w="2552"/>
        <w:gridCol w:w="3684"/>
        <w:gridCol w:w="1660"/>
      </w:tblGrid>
      <w:tr w:rsidR="001953A0" w:rsidRPr="008F5825" w:rsidTr="008F5825">
        <w:trPr>
          <w:trHeight w:val="454"/>
        </w:trPr>
        <w:tc>
          <w:tcPr>
            <w:tcW w:w="872" w:type="pct"/>
          </w:tcPr>
          <w:p w:rsidR="001953A0" w:rsidRPr="008F5825" w:rsidRDefault="001953A0" w:rsidP="008F5825">
            <w:pPr>
              <w:tabs>
                <w:tab w:val="left" w:pos="569"/>
              </w:tabs>
              <w:ind w:left="-142" w:right="-36"/>
              <w:jc w:val="center"/>
              <w:rPr>
                <w:rFonts w:hAnsi="Times New Roman"/>
                <w:b/>
                <w:sz w:val="22"/>
                <w:szCs w:val="22"/>
              </w:rPr>
            </w:pPr>
            <w:r w:rsidRPr="008F5825">
              <w:rPr>
                <w:rFonts w:hAnsi="Times New Roman"/>
                <w:sz w:val="22"/>
                <w:szCs w:val="22"/>
              </w:rPr>
              <w:t>Заземление массива:</w:t>
            </w:r>
          </w:p>
        </w:tc>
        <w:tc>
          <w:tcPr>
            <w:tcW w:w="1334" w:type="pct"/>
          </w:tcPr>
          <w:p w:rsidR="001953A0" w:rsidRPr="008F5825" w:rsidRDefault="001953A0" w:rsidP="008F5825">
            <w:pPr>
              <w:ind w:left="-142" w:right="-36"/>
              <w:jc w:val="center"/>
              <w:rPr>
                <w:rFonts w:hAnsi="Times New Roman"/>
                <w:b/>
                <w:sz w:val="22"/>
                <w:szCs w:val="22"/>
              </w:rPr>
            </w:pPr>
            <w:proofErr w:type="gramStart"/>
            <w:r w:rsidRPr="008F5825">
              <w:rPr>
                <w:rFonts w:hAnsi="Times New Roman"/>
                <w:sz w:val="22"/>
                <w:szCs w:val="22"/>
              </w:rPr>
              <w:t>Незаземленный</w:t>
            </w:r>
            <w:proofErr w:type="gramEnd"/>
            <w:r w:rsidR="008F5825">
              <w:rPr>
                <w:rFonts w:hAnsi="Times New Roman"/>
                <w:sz w:val="22"/>
                <w:szCs w:val="22"/>
              </w:rPr>
              <w:t xml:space="preserve"> </w:t>
            </w:r>
            <w:r w:rsidR="008F5825" w:rsidRPr="008F5825">
              <w:rPr>
                <w:rFonts w:hAnsi="Times New Roman"/>
                <w:sz w:val="22"/>
                <w:szCs w:val="22"/>
                <w:vertAlign w:val="superscript"/>
              </w:rPr>
              <w:t>а</w:t>
            </w:r>
            <w:r w:rsidRPr="008F5825">
              <w:rPr>
                <w:rFonts w:hAnsi="Times New Roman"/>
                <w:sz w:val="22"/>
                <w:szCs w:val="22"/>
              </w:rPr>
              <w:t xml:space="preserve"> или функционально заземленный</w:t>
            </w:r>
          </w:p>
        </w:tc>
        <w:tc>
          <w:tcPr>
            <w:tcW w:w="1926" w:type="pct"/>
          </w:tcPr>
          <w:p w:rsidR="001953A0" w:rsidRPr="008F5825" w:rsidRDefault="001953A0" w:rsidP="008F5825">
            <w:pPr>
              <w:ind w:left="-142" w:right="-36"/>
              <w:jc w:val="center"/>
              <w:rPr>
                <w:rFonts w:hAnsi="Times New Roman"/>
                <w:b/>
                <w:sz w:val="22"/>
                <w:szCs w:val="22"/>
              </w:rPr>
            </w:pPr>
            <w:r w:rsidRPr="008F5825">
              <w:rPr>
                <w:rFonts w:hAnsi="Times New Roman"/>
                <w:sz w:val="22"/>
                <w:szCs w:val="22"/>
              </w:rPr>
              <w:t>Незаземленный или функционально заземленный</w:t>
            </w:r>
          </w:p>
        </w:tc>
        <w:tc>
          <w:tcPr>
            <w:tcW w:w="868" w:type="pct"/>
          </w:tcPr>
          <w:p w:rsidR="001953A0" w:rsidRPr="008F5825" w:rsidRDefault="001953A0" w:rsidP="008F5825">
            <w:pPr>
              <w:ind w:left="-142" w:right="-36"/>
              <w:jc w:val="center"/>
              <w:rPr>
                <w:rFonts w:hAnsi="Times New Roman"/>
                <w:b/>
                <w:sz w:val="22"/>
                <w:szCs w:val="22"/>
              </w:rPr>
            </w:pPr>
            <w:r w:rsidRPr="008F5825">
              <w:rPr>
                <w:rFonts w:hAnsi="Times New Roman"/>
                <w:sz w:val="22"/>
                <w:szCs w:val="22"/>
              </w:rPr>
              <w:t>Заземленный</w:t>
            </w:r>
          </w:p>
        </w:tc>
      </w:tr>
      <w:tr w:rsidR="001953A0" w:rsidRPr="008F5825" w:rsidTr="008F5825">
        <w:trPr>
          <w:trHeight w:val="454"/>
        </w:trPr>
        <w:tc>
          <w:tcPr>
            <w:tcW w:w="872" w:type="pct"/>
            <w:tcBorders>
              <w:bottom w:val="double" w:sz="4" w:space="0" w:color="auto"/>
            </w:tcBorders>
          </w:tcPr>
          <w:p w:rsidR="001953A0" w:rsidRPr="008F5825" w:rsidRDefault="001953A0" w:rsidP="008F5825">
            <w:pPr>
              <w:ind w:left="-142" w:right="-36"/>
              <w:jc w:val="center"/>
              <w:rPr>
                <w:rFonts w:hAnsi="Times New Roman"/>
                <w:sz w:val="22"/>
                <w:szCs w:val="22"/>
              </w:rPr>
            </w:pPr>
            <w:r w:rsidRPr="008F5825">
              <w:rPr>
                <w:rFonts w:hAnsi="Times New Roman"/>
                <w:sz w:val="22"/>
                <w:szCs w:val="22"/>
              </w:rPr>
              <w:t>Изоляция</w:t>
            </w:r>
          </w:p>
          <w:p w:rsidR="001953A0" w:rsidRPr="008F5825" w:rsidRDefault="001953A0" w:rsidP="008F5825">
            <w:pPr>
              <w:ind w:left="-142" w:right="-36"/>
              <w:jc w:val="center"/>
              <w:rPr>
                <w:rFonts w:hAnsi="Times New Roman"/>
                <w:sz w:val="22"/>
                <w:szCs w:val="22"/>
              </w:rPr>
            </w:pPr>
            <w:r w:rsidRPr="008F5825">
              <w:rPr>
                <w:rFonts w:hAnsi="Times New Roman"/>
                <w:sz w:val="22"/>
                <w:szCs w:val="22"/>
              </w:rPr>
              <w:t>инвертора:</w:t>
            </w:r>
          </w:p>
        </w:tc>
        <w:tc>
          <w:tcPr>
            <w:tcW w:w="1334" w:type="pct"/>
            <w:tcBorders>
              <w:bottom w:val="double" w:sz="4" w:space="0" w:color="auto"/>
            </w:tcBorders>
          </w:tcPr>
          <w:p w:rsidR="001953A0" w:rsidRPr="008F5825" w:rsidRDefault="001953A0" w:rsidP="008F5825">
            <w:pPr>
              <w:ind w:left="-142" w:right="-36"/>
              <w:jc w:val="center"/>
              <w:rPr>
                <w:rFonts w:hAnsi="Times New Roman"/>
                <w:sz w:val="22"/>
                <w:szCs w:val="22"/>
              </w:rPr>
            </w:pPr>
            <w:r w:rsidRPr="008F5825">
              <w:rPr>
                <w:rFonts w:hAnsi="Times New Roman"/>
                <w:sz w:val="22"/>
                <w:szCs w:val="22"/>
              </w:rPr>
              <w:t>Неизолированный</w:t>
            </w:r>
          </w:p>
        </w:tc>
        <w:tc>
          <w:tcPr>
            <w:tcW w:w="1926" w:type="pct"/>
            <w:tcBorders>
              <w:bottom w:val="double" w:sz="4" w:space="0" w:color="auto"/>
            </w:tcBorders>
          </w:tcPr>
          <w:p w:rsidR="001953A0" w:rsidRPr="008F5825" w:rsidRDefault="001953A0" w:rsidP="008F5825">
            <w:pPr>
              <w:ind w:left="-142" w:right="-36"/>
              <w:jc w:val="center"/>
              <w:rPr>
                <w:rFonts w:hAnsi="Times New Roman"/>
                <w:sz w:val="22"/>
                <w:szCs w:val="22"/>
              </w:rPr>
            </w:pPr>
            <w:r w:rsidRPr="008F5825">
              <w:rPr>
                <w:rFonts w:hAnsi="Times New Roman"/>
                <w:sz w:val="22"/>
                <w:szCs w:val="22"/>
              </w:rPr>
              <w:t>Изолированный</w:t>
            </w:r>
          </w:p>
        </w:tc>
        <w:tc>
          <w:tcPr>
            <w:tcW w:w="868" w:type="pct"/>
          </w:tcPr>
          <w:p w:rsidR="001953A0" w:rsidRPr="008F5825" w:rsidRDefault="001953A0" w:rsidP="008F5825">
            <w:pPr>
              <w:ind w:left="-142" w:right="-36"/>
              <w:jc w:val="center"/>
              <w:rPr>
                <w:rFonts w:hAnsi="Times New Roman"/>
                <w:sz w:val="22"/>
                <w:szCs w:val="22"/>
              </w:rPr>
            </w:pPr>
            <w:r w:rsidRPr="008F5825">
              <w:rPr>
                <w:rFonts w:hAnsi="Times New Roman"/>
                <w:sz w:val="22"/>
                <w:szCs w:val="22"/>
              </w:rPr>
              <w:t>Изолированный</w:t>
            </w:r>
          </w:p>
        </w:tc>
      </w:tr>
      <w:tr w:rsidR="001953A0" w:rsidRPr="008F5825" w:rsidTr="008F5825">
        <w:trPr>
          <w:trHeight w:val="454"/>
        </w:trPr>
        <w:tc>
          <w:tcPr>
            <w:tcW w:w="872" w:type="pct"/>
            <w:tcBorders>
              <w:top w:val="double" w:sz="4" w:space="0" w:color="auto"/>
            </w:tcBorders>
          </w:tcPr>
          <w:p w:rsidR="001953A0" w:rsidRPr="008F5825" w:rsidRDefault="001953A0" w:rsidP="008F5825">
            <w:pPr>
              <w:jc w:val="center"/>
              <w:rPr>
                <w:rFonts w:hAnsi="Times New Roman"/>
                <w:sz w:val="22"/>
                <w:szCs w:val="22"/>
              </w:rPr>
            </w:pPr>
            <w:r w:rsidRPr="008F5825">
              <w:rPr>
                <w:rFonts w:hAnsi="Times New Roman"/>
                <w:sz w:val="22"/>
                <w:szCs w:val="22"/>
              </w:rPr>
              <w:t>Минимальные</w:t>
            </w:r>
          </w:p>
          <w:p w:rsidR="001953A0" w:rsidRPr="008F5825" w:rsidRDefault="001953A0" w:rsidP="008F5825">
            <w:pPr>
              <w:jc w:val="center"/>
              <w:rPr>
                <w:rFonts w:hAnsi="Times New Roman"/>
                <w:sz w:val="22"/>
                <w:szCs w:val="22"/>
              </w:rPr>
            </w:pPr>
            <w:r w:rsidRPr="008F5825">
              <w:rPr>
                <w:rFonts w:hAnsi="Times New Roman"/>
                <w:sz w:val="22"/>
                <w:szCs w:val="22"/>
              </w:rPr>
              <w:t>требования</w:t>
            </w:r>
          </w:p>
          <w:p w:rsidR="001953A0" w:rsidRPr="008F5825" w:rsidRDefault="001953A0" w:rsidP="008F5825">
            <w:pPr>
              <w:jc w:val="center"/>
              <w:rPr>
                <w:rFonts w:hAnsi="Times New Roman"/>
                <w:sz w:val="22"/>
                <w:szCs w:val="22"/>
              </w:rPr>
            </w:pPr>
            <w:r w:rsidRPr="008F5825">
              <w:rPr>
                <w:rFonts w:hAnsi="Times New Roman"/>
                <w:sz w:val="22"/>
                <w:szCs w:val="22"/>
              </w:rPr>
              <w:t>к изоляции инвертора</w:t>
            </w:r>
          </w:p>
        </w:tc>
        <w:tc>
          <w:tcPr>
            <w:tcW w:w="1334" w:type="pct"/>
            <w:tcBorders>
              <w:top w:val="double" w:sz="4" w:space="0" w:color="auto"/>
            </w:tcBorders>
          </w:tcPr>
          <w:p w:rsidR="001953A0" w:rsidRPr="008F5825" w:rsidRDefault="001953A0" w:rsidP="008F5825">
            <w:pPr>
              <w:rPr>
                <w:rFonts w:hAnsi="Times New Roman"/>
                <w:sz w:val="22"/>
                <w:szCs w:val="22"/>
              </w:rPr>
            </w:pPr>
            <w:r w:rsidRPr="008F5825">
              <w:rPr>
                <w:rFonts w:hAnsi="Times New Roman"/>
                <w:sz w:val="22"/>
                <w:szCs w:val="22"/>
              </w:rPr>
              <w:t>Не применяются</w:t>
            </w:r>
          </w:p>
        </w:tc>
        <w:tc>
          <w:tcPr>
            <w:tcW w:w="2794" w:type="pct"/>
            <w:gridSpan w:val="2"/>
            <w:tcBorders>
              <w:top w:val="double" w:sz="4" w:space="0" w:color="auto"/>
            </w:tcBorders>
          </w:tcPr>
          <w:p w:rsidR="001953A0" w:rsidRPr="008F5825" w:rsidRDefault="001953A0" w:rsidP="008F5825">
            <w:pPr>
              <w:jc w:val="both"/>
              <w:rPr>
                <w:rFonts w:hAnsi="Times New Roman"/>
                <w:sz w:val="22"/>
                <w:szCs w:val="22"/>
              </w:rPr>
            </w:pPr>
            <w:r w:rsidRPr="008F5825">
              <w:rPr>
                <w:rFonts w:hAnsi="Times New Roman"/>
                <w:sz w:val="22"/>
                <w:szCs w:val="22"/>
              </w:rPr>
              <w:t>Основная или усиленная</w:t>
            </w:r>
            <w:r w:rsidR="008F5825">
              <w:rPr>
                <w:rFonts w:hAnsi="Times New Roman"/>
                <w:sz w:val="22"/>
                <w:szCs w:val="22"/>
              </w:rPr>
              <w:t xml:space="preserve"> </w:t>
            </w:r>
            <w:r w:rsidR="008F5825">
              <w:rPr>
                <w:rFonts w:hAnsi="Times New Roman"/>
                <w:sz w:val="22"/>
                <w:szCs w:val="22"/>
                <w:vertAlign w:val="superscript"/>
                <w:lang w:val="en-US"/>
              </w:rPr>
              <w:t>b</w:t>
            </w:r>
            <w:r w:rsidRPr="008F5825">
              <w:rPr>
                <w:rFonts w:hAnsi="Times New Roman"/>
                <w:sz w:val="22"/>
                <w:szCs w:val="22"/>
              </w:rPr>
              <w:t xml:space="preserve"> изоляция и Испытание типа током утечки по 4.8.3.2 (опасность поражения электрическим током) и 4.8.3.3 (пожароопасность) для определения требований к сопротивлению изоляции заземления массива и обнаружению дифференциального тока массива</w:t>
            </w:r>
          </w:p>
        </w:tc>
      </w:tr>
      <w:tr w:rsidR="001953A0" w:rsidRPr="008F5825" w:rsidTr="004D44BF">
        <w:trPr>
          <w:trHeight w:val="454"/>
        </w:trPr>
        <w:tc>
          <w:tcPr>
            <w:tcW w:w="872" w:type="pct"/>
            <w:tcBorders>
              <w:bottom w:val="nil"/>
            </w:tcBorders>
          </w:tcPr>
          <w:p w:rsidR="001953A0" w:rsidRPr="008F5825" w:rsidRDefault="001953A0" w:rsidP="008F5825">
            <w:pPr>
              <w:jc w:val="center"/>
              <w:rPr>
                <w:rFonts w:hAnsi="Times New Roman"/>
                <w:sz w:val="22"/>
                <w:szCs w:val="22"/>
              </w:rPr>
            </w:pPr>
            <w:r w:rsidRPr="008F5825">
              <w:rPr>
                <w:rFonts w:hAnsi="Times New Roman"/>
                <w:sz w:val="22"/>
                <w:szCs w:val="22"/>
              </w:rPr>
              <w:t>Измерение</w:t>
            </w:r>
          </w:p>
          <w:p w:rsidR="001953A0" w:rsidRPr="008F5825" w:rsidRDefault="001953A0" w:rsidP="008F5825">
            <w:pPr>
              <w:jc w:val="center"/>
              <w:rPr>
                <w:rFonts w:hAnsi="Times New Roman"/>
                <w:sz w:val="22"/>
                <w:szCs w:val="22"/>
              </w:rPr>
            </w:pPr>
            <w:r w:rsidRPr="008F5825">
              <w:rPr>
                <w:rFonts w:hAnsi="Times New Roman"/>
                <w:sz w:val="22"/>
                <w:szCs w:val="22"/>
              </w:rPr>
              <w:t>сопротивления изоляции заземления массива</w:t>
            </w:r>
          </w:p>
        </w:tc>
        <w:tc>
          <w:tcPr>
            <w:tcW w:w="1334" w:type="pct"/>
            <w:tcBorders>
              <w:bottom w:val="nil"/>
            </w:tcBorders>
          </w:tcPr>
          <w:p w:rsidR="001953A0" w:rsidRPr="008F5825" w:rsidRDefault="001953A0" w:rsidP="008F5825">
            <w:pPr>
              <w:jc w:val="both"/>
              <w:rPr>
                <w:rFonts w:hAnsi="Times New Roman"/>
                <w:sz w:val="22"/>
                <w:szCs w:val="22"/>
              </w:rPr>
            </w:pPr>
            <w:r w:rsidRPr="008F5825">
              <w:rPr>
                <w:rFonts w:hAnsi="Times New Roman"/>
                <w:sz w:val="22"/>
                <w:szCs w:val="22"/>
              </w:rPr>
              <w:t>Перед       началом</w:t>
            </w:r>
            <w:r w:rsidR="008F5825">
              <w:rPr>
                <w:rFonts w:hAnsi="Times New Roman"/>
                <w:sz w:val="22"/>
                <w:szCs w:val="22"/>
              </w:rPr>
              <w:t xml:space="preserve"> </w:t>
            </w:r>
            <w:r w:rsidRPr="008F5825">
              <w:rPr>
                <w:rFonts w:hAnsi="Times New Roman"/>
                <w:sz w:val="22"/>
                <w:szCs w:val="22"/>
              </w:rPr>
              <w:t>операции, по 4.8.2.1</w:t>
            </w:r>
            <w:r w:rsidR="008F5825">
              <w:rPr>
                <w:rFonts w:hAnsi="Times New Roman"/>
                <w:sz w:val="22"/>
                <w:szCs w:val="22"/>
              </w:rPr>
              <w:t xml:space="preserve"> </w:t>
            </w:r>
            <w:r w:rsidRPr="008F5825">
              <w:rPr>
                <w:rFonts w:hAnsi="Times New Roman"/>
                <w:sz w:val="22"/>
                <w:szCs w:val="22"/>
              </w:rPr>
              <w:t>или 4.8.2.2.</w:t>
            </w:r>
          </w:p>
          <w:p w:rsidR="001953A0" w:rsidRPr="008F5825" w:rsidRDefault="001953A0" w:rsidP="008F5825">
            <w:pPr>
              <w:jc w:val="both"/>
              <w:rPr>
                <w:rFonts w:hAnsi="Times New Roman"/>
                <w:sz w:val="22"/>
                <w:szCs w:val="22"/>
              </w:rPr>
            </w:pPr>
            <w:r w:rsidRPr="008F5825">
              <w:rPr>
                <w:rFonts w:hAnsi="Times New Roman"/>
                <w:sz w:val="22"/>
                <w:szCs w:val="22"/>
              </w:rPr>
              <w:t>Действия при отказе: указать неисправность в соответствии с 13.9 и не подключаться к электросети</w:t>
            </w:r>
          </w:p>
        </w:tc>
        <w:tc>
          <w:tcPr>
            <w:tcW w:w="1926" w:type="pct"/>
            <w:tcBorders>
              <w:bottom w:val="nil"/>
            </w:tcBorders>
          </w:tcPr>
          <w:p w:rsidR="001953A0" w:rsidRPr="008F5825" w:rsidRDefault="001953A0" w:rsidP="008F5825">
            <w:pPr>
              <w:jc w:val="both"/>
              <w:rPr>
                <w:rFonts w:hAnsi="Times New Roman"/>
                <w:sz w:val="22"/>
                <w:szCs w:val="22"/>
              </w:rPr>
            </w:pPr>
            <w:r w:rsidRPr="008F5825">
              <w:rPr>
                <w:rFonts w:hAnsi="Times New Roman"/>
                <w:sz w:val="22"/>
                <w:szCs w:val="22"/>
              </w:rPr>
              <w:t>Перед началом операции, по 4.8.2.1 или</w:t>
            </w:r>
            <w:r w:rsidR="00BF2E40" w:rsidRPr="008F5825">
              <w:rPr>
                <w:rFonts w:hAnsi="Times New Roman"/>
                <w:sz w:val="22"/>
                <w:szCs w:val="22"/>
              </w:rPr>
              <w:t xml:space="preserve"> </w:t>
            </w:r>
            <w:r w:rsidRPr="008F5825">
              <w:rPr>
                <w:rFonts w:hAnsi="Times New Roman"/>
                <w:sz w:val="22"/>
                <w:szCs w:val="22"/>
              </w:rPr>
              <w:t>4.8.2.2</w:t>
            </w:r>
          </w:p>
          <w:p w:rsidR="001953A0" w:rsidRPr="008F5825" w:rsidRDefault="001953A0" w:rsidP="008F5825">
            <w:pPr>
              <w:jc w:val="both"/>
              <w:rPr>
                <w:rFonts w:hAnsi="Times New Roman"/>
                <w:sz w:val="22"/>
                <w:szCs w:val="22"/>
              </w:rPr>
            </w:pPr>
            <w:r w:rsidRPr="008F5825">
              <w:rPr>
                <w:rFonts w:hAnsi="Times New Roman"/>
                <w:sz w:val="22"/>
                <w:szCs w:val="22"/>
              </w:rPr>
              <w:t>Действия при отказе:</w:t>
            </w:r>
          </w:p>
          <w:p w:rsidR="001953A0" w:rsidRPr="008F5825" w:rsidRDefault="00BF2E40" w:rsidP="008F5825">
            <w:pPr>
              <w:jc w:val="both"/>
              <w:rPr>
                <w:rFonts w:hAnsi="Times New Roman"/>
                <w:sz w:val="22"/>
                <w:szCs w:val="22"/>
              </w:rPr>
            </w:pPr>
            <w:r w:rsidRPr="008F5825">
              <w:rPr>
                <w:rFonts w:hAnsi="Times New Roman"/>
                <w:sz w:val="22"/>
                <w:szCs w:val="22"/>
              </w:rPr>
              <w:t xml:space="preserve">Для инверторов с </w:t>
            </w:r>
            <w:r w:rsidR="001953A0" w:rsidRPr="008F5825">
              <w:rPr>
                <w:rFonts w:hAnsi="Times New Roman"/>
                <w:sz w:val="22"/>
                <w:szCs w:val="22"/>
              </w:rPr>
              <w:t>изоляцией, соответствующей предельным значения</w:t>
            </w:r>
            <w:r w:rsidRPr="008F5825">
              <w:rPr>
                <w:rFonts w:hAnsi="Times New Roman"/>
                <w:sz w:val="22"/>
                <w:szCs w:val="22"/>
              </w:rPr>
              <w:t xml:space="preserve">м тока утечки как для опасности </w:t>
            </w:r>
            <w:r w:rsidR="001953A0" w:rsidRPr="008F5825">
              <w:rPr>
                <w:rFonts w:hAnsi="Times New Roman"/>
                <w:sz w:val="22"/>
                <w:szCs w:val="22"/>
              </w:rPr>
              <w:t>поражения электрическим током, так и</w:t>
            </w:r>
            <w:r w:rsidRPr="008F5825">
              <w:rPr>
                <w:rFonts w:hAnsi="Times New Roman"/>
                <w:sz w:val="22"/>
                <w:szCs w:val="22"/>
              </w:rPr>
              <w:t xml:space="preserve"> для пожароопасности, в разделе </w:t>
            </w:r>
            <w:r w:rsidR="001953A0" w:rsidRPr="008F5825">
              <w:rPr>
                <w:rFonts w:hAnsi="Times New Roman"/>
                <w:sz w:val="22"/>
                <w:szCs w:val="22"/>
              </w:rPr>
              <w:t>«Минимальные требования к изоляции инвертора» выше указывают отказ в соответствии с 13.9.</w:t>
            </w:r>
          </w:p>
          <w:p w:rsidR="001953A0" w:rsidRPr="008F5825" w:rsidRDefault="001953A0" w:rsidP="008F5825">
            <w:pPr>
              <w:jc w:val="both"/>
              <w:rPr>
                <w:rFonts w:hAnsi="Times New Roman"/>
                <w:sz w:val="22"/>
                <w:szCs w:val="22"/>
              </w:rPr>
            </w:pPr>
            <w:r w:rsidRPr="008F5825">
              <w:rPr>
                <w:rFonts w:hAnsi="Times New Roman"/>
                <w:sz w:val="22"/>
                <w:szCs w:val="22"/>
              </w:rPr>
              <w:t>Для инверторов с изоляцией, не соответствующей предельным значениям тока утечки, указывают отказ в соответствии с</w:t>
            </w:r>
          </w:p>
          <w:p w:rsidR="001953A0" w:rsidRPr="008F5825" w:rsidRDefault="001953A0" w:rsidP="008F5825">
            <w:pPr>
              <w:jc w:val="both"/>
              <w:rPr>
                <w:rFonts w:hAnsi="Times New Roman"/>
                <w:sz w:val="22"/>
                <w:szCs w:val="22"/>
              </w:rPr>
            </w:pPr>
            <w:r w:rsidRPr="008F5825">
              <w:rPr>
                <w:rFonts w:hAnsi="Times New Roman"/>
                <w:sz w:val="22"/>
                <w:szCs w:val="22"/>
              </w:rPr>
              <w:t>13.9 и не подключают его к электросети</w:t>
            </w:r>
          </w:p>
        </w:tc>
        <w:tc>
          <w:tcPr>
            <w:tcW w:w="868" w:type="pct"/>
            <w:tcBorders>
              <w:bottom w:val="nil"/>
            </w:tcBorders>
          </w:tcPr>
          <w:p w:rsidR="001953A0" w:rsidRPr="008F5825" w:rsidRDefault="001953A0">
            <w:pPr>
              <w:jc w:val="center"/>
              <w:rPr>
                <w:rFonts w:hAnsi="Times New Roman"/>
                <w:sz w:val="22"/>
                <w:szCs w:val="22"/>
              </w:rPr>
            </w:pPr>
            <w:r w:rsidRPr="008F5825">
              <w:rPr>
                <w:rFonts w:hAnsi="Times New Roman"/>
                <w:sz w:val="22"/>
                <w:szCs w:val="22"/>
              </w:rPr>
              <w:t xml:space="preserve">Не требуется </w:t>
            </w:r>
          </w:p>
        </w:tc>
      </w:tr>
    </w:tbl>
    <w:p w:rsidR="001953A0" w:rsidRDefault="001953A0" w:rsidP="001953A0">
      <w:pPr>
        <w:jc w:val="center"/>
        <w:rPr>
          <w:rFonts w:ascii="Times New Roman" w:hAnsi="Times New Roman" w:cs="Times New Roman"/>
          <w:b/>
          <w:sz w:val="24"/>
        </w:rPr>
      </w:pPr>
    </w:p>
    <w:p w:rsidR="004D44BF" w:rsidRDefault="004D44BF" w:rsidP="001953A0">
      <w:pPr>
        <w:jc w:val="center"/>
        <w:rPr>
          <w:rFonts w:ascii="Times New Roman" w:hAnsi="Times New Roman" w:cs="Times New Roman"/>
          <w:b/>
          <w:sz w:val="24"/>
        </w:rPr>
      </w:pPr>
    </w:p>
    <w:p w:rsidR="004D44BF" w:rsidRDefault="004D44BF" w:rsidP="001953A0">
      <w:pPr>
        <w:jc w:val="center"/>
        <w:rPr>
          <w:rFonts w:ascii="Times New Roman" w:hAnsi="Times New Roman" w:cs="Times New Roman"/>
          <w:b/>
          <w:sz w:val="24"/>
        </w:rPr>
      </w:pPr>
    </w:p>
    <w:p w:rsidR="004D44BF" w:rsidRPr="004D44BF" w:rsidRDefault="004D44BF" w:rsidP="004D44BF">
      <w:pPr>
        <w:spacing w:after="0"/>
        <w:jc w:val="center"/>
        <w:rPr>
          <w:rFonts w:ascii="Times New Roman" w:hAnsi="Times New Roman" w:cs="Times New Roman"/>
          <w:i/>
          <w:sz w:val="24"/>
        </w:rPr>
      </w:pPr>
      <w:r w:rsidRPr="004D44BF">
        <w:rPr>
          <w:rFonts w:ascii="Times New Roman" w:hAnsi="Times New Roman" w:cs="Times New Roman"/>
          <w:i/>
          <w:sz w:val="24"/>
        </w:rPr>
        <w:lastRenderedPageBreak/>
        <w:t>Окончание таблицы 30</w:t>
      </w:r>
    </w:p>
    <w:tbl>
      <w:tblPr>
        <w:tblStyle w:val="a9"/>
        <w:tblW w:w="5000" w:type="pct"/>
        <w:tblLayout w:type="fixed"/>
        <w:tblLook w:val="04A0" w:firstRow="1" w:lastRow="0" w:firstColumn="1" w:lastColumn="0" w:noHBand="0" w:noVBand="1"/>
      </w:tblPr>
      <w:tblGrid>
        <w:gridCol w:w="1668"/>
        <w:gridCol w:w="2552"/>
        <w:gridCol w:w="3684"/>
        <w:gridCol w:w="1660"/>
      </w:tblGrid>
      <w:tr w:rsidR="004D44BF" w:rsidRPr="008F5825" w:rsidTr="00833F7B">
        <w:trPr>
          <w:trHeight w:val="454"/>
        </w:trPr>
        <w:tc>
          <w:tcPr>
            <w:tcW w:w="872" w:type="pct"/>
          </w:tcPr>
          <w:p w:rsidR="004D44BF" w:rsidRPr="008F5825" w:rsidRDefault="004D44BF" w:rsidP="00833F7B">
            <w:pPr>
              <w:tabs>
                <w:tab w:val="left" w:pos="569"/>
              </w:tabs>
              <w:ind w:left="-142" w:right="-36"/>
              <w:jc w:val="center"/>
              <w:rPr>
                <w:rFonts w:hAnsi="Times New Roman"/>
                <w:b/>
                <w:sz w:val="22"/>
                <w:szCs w:val="22"/>
              </w:rPr>
            </w:pPr>
            <w:r w:rsidRPr="008F5825">
              <w:rPr>
                <w:rFonts w:hAnsi="Times New Roman"/>
                <w:sz w:val="22"/>
                <w:szCs w:val="22"/>
              </w:rPr>
              <w:t>Заземление массива:</w:t>
            </w:r>
          </w:p>
        </w:tc>
        <w:tc>
          <w:tcPr>
            <w:tcW w:w="1334" w:type="pct"/>
          </w:tcPr>
          <w:p w:rsidR="004D44BF" w:rsidRPr="008F5825" w:rsidRDefault="004D44BF" w:rsidP="00833F7B">
            <w:pPr>
              <w:ind w:left="-142" w:right="-36"/>
              <w:jc w:val="center"/>
              <w:rPr>
                <w:rFonts w:hAnsi="Times New Roman"/>
                <w:b/>
                <w:sz w:val="22"/>
                <w:szCs w:val="22"/>
              </w:rPr>
            </w:pPr>
            <w:proofErr w:type="gramStart"/>
            <w:r w:rsidRPr="008F5825">
              <w:rPr>
                <w:rFonts w:hAnsi="Times New Roman"/>
                <w:sz w:val="22"/>
                <w:szCs w:val="22"/>
              </w:rPr>
              <w:t>Незаземленный</w:t>
            </w:r>
            <w:proofErr w:type="gramEnd"/>
            <w:r>
              <w:rPr>
                <w:rFonts w:hAnsi="Times New Roman"/>
                <w:sz w:val="22"/>
                <w:szCs w:val="22"/>
              </w:rPr>
              <w:t xml:space="preserve"> </w:t>
            </w:r>
            <w:r w:rsidRPr="008F5825">
              <w:rPr>
                <w:rFonts w:hAnsi="Times New Roman"/>
                <w:sz w:val="22"/>
                <w:szCs w:val="22"/>
                <w:vertAlign w:val="superscript"/>
              </w:rPr>
              <w:t>а</w:t>
            </w:r>
            <w:r w:rsidRPr="008F5825">
              <w:rPr>
                <w:rFonts w:hAnsi="Times New Roman"/>
                <w:sz w:val="22"/>
                <w:szCs w:val="22"/>
              </w:rPr>
              <w:t xml:space="preserve"> или функционально заземленный</w:t>
            </w:r>
          </w:p>
        </w:tc>
        <w:tc>
          <w:tcPr>
            <w:tcW w:w="1926" w:type="pct"/>
          </w:tcPr>
          <w:p w:rsidR="004D44BF" w:rsidRPr="008F5825" w:rsidRDefault="004D44BF" w:rsidP="00833F7B">
            <w:pPr>
              <w:ind w:left="-142" w:right="-36"/>
              <w:jc w:val="center"/>
              <w:rPr>
                <w:rFonts w:hAnsi="Times New Roman"/>
                <w:b/>
                <w:sz w:val="22"/>
                <w:szCs w:val="22"/>
              </w:rPr>
            </w:pPr>
            <w:r w:rsidRPr="008F5825">
              <w:rPr>
                <w:rFonts w:hAnsi="Times New Roman"/>
                <w:sz w:val="22"/>
                <w:szCs w:val="22"/>
              </w:rPr>
              <w:t>Незаземленный или функционально заземленный</w:t>
            </w:r>
          </w:p>
        </w:tc>
        <w:tc>
          <w:tcPr>
            <w:tcW w:w="868" w:type="pct"/>
          </w:tcPr>
          <w:p w:rsidR="004D44BF" w:rsidRPr="008F5825" w:rsidRDefault="004D44BF" w:rsidP="00833F7B">
            <w:pPr>
              <w:ind w:left="-142" w:right="-36"/>
              <w:jc w:val="center"/>
              <w:rPr>
                <w:rFonts w:hAnsi="Times New Roman"/>
                <w:b/>
                <w:sz w:val="22"/>
                <w:szCs w:val="22"/>
              </w:rPr>
            </w:pPr>
            <w:r w:rsidRPr="008F5825">
              <w:rPr>
                <w:rFonts w:hAnsi="Times New Roman"/>
                <w:sz w:val="22"/>
                <w:szCs w:val="22"/>
              </w:rPr>
              <w:t>Заземленный</w:t>
            </w:r>
          </w:p>
        </w:tc>
      </w:tr>
      <w:tr w:rsidR="00C97A75" w:rsidRPr="008F5825" w:rsidTr="00C97A75">
        <w:trPr>
          <w:trHeight w:val="454"/>
        </w:trPr>
        <w:tc>
          <w:tcPr>
            <w:tcW w:w="872" w:type="pct"/>
            <w:tcBorders>
              <w:bottom w:val="double" w:sz="4" w:space="0" w:color="auto"/>
            </w:tcBorders>
          </w:tcPr>
          <w:p w:rsidR="004D44BF" w:rsidRPr="008F5825" w:rsidRDefault="004D44BF" w:rsidP="00833F7B">
            <w:pPr>
              <w:ind w:left="-142" w:right="-36"/>
              <w:jc w:val="center"/>
              <w:rPr>
                <w:rFonts w:hAnsi="Times New Roman"/>
                <w:sz w:val="22"/>
                <w:szCs w:val="22"/>
              </w:rPr>
            </w:pPr>
            <w:r w:rsidRPr="008F5825">
              <w:rPr>
                <w:rFonts w:hAnsi="Times New Roman"/>
                <w:sz w:val="22"/>
                <w:szCs w:val="22"/>
              </w:rPr>
              <w:t>Изоляция</w:t>
            </w:r>
          </w:p>
          <w:p w:rsidR="004D44BF" w:rsidRPr="008F5825" w:rsidRDefault="004D44BF" w:rsidP="00833F7B">
            <w:pPr>
              <w:ind w:left="-142" w:right="-36"/>
              <w:jc w:val="center"/>
              <w:rPr>
                <w:rFonts w:hAnsi="Times New Roman"/>
                <w:sz w:val="22"/>
                <w:szCs w:val="22"/>
              </w:rPr>
            </w:pPr>
            <w:r w:rsidRPr="008F5825">
              <w:rPr>
                <w:rFonts w:hAnsi="Times New Roman"/>
                <w:sz w:val="22"/>
                <w:szCs w:val="22"/>
              </w:rPr>
              <w:t>инвертора:</w:t>
            </w:r>
          </w:p>
        </w:tc>
        <w:tc>
          <w:tcPr>
            <w:tcW w:w="1334" w:type="pct"/>
            <w:tcBorders>
              <w:bottom w:val="double" w:sz="4" w:space="0" w:color="auto"/>
            </w:tcBorders>
          </w:tcPr>
          <w:p w:rsidR="004D44BF" w:rsidRPr="008F5825" w:rsidRDefault="004D44BF" w:rsidP="00833F7B">
            <w:pPr>
              <w:ind w:left="-142" w:right="-36"/>
              <w:jc w:val="center"/>
              <w:rPr>
                <w:rFonts w:hAnsi="Times New Roman"/>
                <w:sz w:val="22"/>
                <w:szCs w:val="22"/>
              </w:rPr>
            </w:pPr>
            <w:r w:rsidRPr="008F5825">
              <w:rPr>
                <w:rFonts w:hAnsi="Times New Roman"/>
                <w:sz w:val="22"/>
                <w:szCs w:val="22"/>
              </w:rPr>
              <w:t>Неизолированный</w:t>
            </w:r>
          </w:p>
        </w:tc>
        <w:tc>
          <w:tcPr>
            <w:tcW w:w="1926" w:type="pct"/>
            <w:tcBorders>
              <w:bottom w:val="double" w:sz="4" w:space="0" w:color="auto"/>
            </w:tcBorders>
          </w:tcPr>
          <w:p w:rsidR="004D44BF" w:rsidRPr="008F5825" w:rsidRDefault="004D44BF" w:rsidP="00833F7B">
            <w:pPr>
              <w:ind w:left="-142" w:right="-36"/>
              <w:jc w:val="center"/>
              <w:rPr>
                <w:rFonts w:hAnsi="Times New Roman"/>
                <w:sz w:val="22"/>
                <w:szCs w:val="22"/>
              </w:rPr>
            </w:pPr>
            <w:r w:rsidRPr="008F5825">
              <w:rPr>
                <w:rFonts w:hAnsi="Times New Roman"/>
                <w:sz w:val="22"/>
                <w:szCs w:val="22"/>
              </w:rPr>
              <w:t>Изолированный</w:t>
            </w:r>
          </w:p>
        </w:tc>
        <w:tc>
          <w:tcPr>
            <w:tcW w:w="868" w:type="pct"/>
            <w:tcBorders>
              <w:bottom w:val="double" w:sz="4" w:space="0" w:color="auto"/>
            </w:tcBorders>
          </w:tcPr>
          <w:p w:rsidR="004D44BF" w:rsidRPr="008F5825" w:rsidRDefault="004D44BF" w:rsidP="00833F7B">
            <w:pPr>
              <w:ind w:left="-142" w:right="-36"/>
              <w:jc w:val="center"/>
              <w:rPr>
                <w:rFonts w:hAnsi="Times New Roman"/>
                <w:sz w:val="22"/>
                <w:szCs w:val="22"/>
              </w:rPr>
            </w:pPr>
            <w:r w:rsidRPr="008F5825">
              <w:rPr>
                <w:rFonts w:hAnsi="Times New Roman"/>
                <w:sz w:val="22"/>
                <w:szCs w:val="22"/>
              </w:rPr>
              <w:t>Изолированный</w:t>
            </w:r>
          </w:p>
        </w:tc>
      </w:tr>
      <w:tr w:rsidR="004D44BF" w:rsidRPr="008F5825" w:rsidTr="00C97A75">
        <w:trPr>
          <w:trHeight w:val="454"/>
        </w:trPr>
        <w:tc>
          <w:tcPr>
            <w:tcW w:w="872" w:type="pct"/>
          </w:tcPr>
          <w:p w:rsidR="004D44BF" w:rsidRPr="008F5825" w:rsidRDefault="004D44BF" w:rsidP="00833F7B">
            <w:pPr>
              <w:jc w:val="center"/>
              <w:rPr>
                <w:rFonts w:hAnsi="Times New Roman"/>
                <w:sz w:val="22"/>
                <w:szCs w:val="22"/>
              </w:rPr>
            </w:pPr>
            <w:r w:rsidRPr="008F5825">
              <w:rPr>
                <w:rFonts w:hAnsi="Times New Roman"/>
                <w:sz w:val="22"/>
                <w:szCs w:val="22"/>
              </w:rPr>
              <w:t>Обнаружение</w:t>
            </w:r>
          </w:p>
          <w:p w:rsidR="004D44BF" w:rsidRPr="008F5825" w:rsidRDefault="004D44BF" w:rsidP="00833F7B">
            <w:pPr>
              <w:jc w:val="center"/>
              <w:rPr>
                <w:rFonts w:hAnsi="Times New Roman"/>
                <w:sz w:val="22"/>
                <w:szCs w:val="22"/>
              </w:rPr>
            </w:pPr>
            <w:r w:rsidRPr="008F5825">
              <w:rPr>
                <w:rFonts w:hAnsi="Times New Roman"/>
                <w:sz w:val="22"/>
                <w:szCs w:val="22"/>
              </w:rPr>
              <w:t>дифференциального тока массива</w:t>
            </w:r>
          </w:p>
        </w:tc>
        <w:tc>
          <w:tcPr>
            <w:tcW w:w="1334" w:type="pct"/>
          </w:tcPr>
          <w:p w:rsidR="004D44BF" w:rsidRPr="008F5825" w:rsidRDefault="004D44BF" w:rsidP="00833F7B">
            <w:pPr>
              <w:jc w:val="both"/>
              <w:rPr>
                <w:rFonts w:hAnsi="Times New Roman"/>
                <w:sz w:val="22"/>
                <w:szCs w:val="22"/>
              </w:rPr>
            </w:pPr>
            <w:r w:rsidRPr="008F5825">
              <w:rPr>
                <w:rFonts w:hAnsi="Times New Roman"/>
                <w:sz w:val="22"/>
                <w:szCs w:val="22"/>
              </w:rPr>
              <w:t xml:space="preserve">Либо </w:t>
            </w:r>
          </w:p>
          <w:p w:rsidR="004D44BF" w:rsidRPr="008F5825" w:rsidRDefault="004D44BF" w:rsidP="00833F7B">
            <w:pPr>
              <w:jc w:val="both"/>
              <w:rPr>
                <w:rFonts w:hAnsi="Times New Roman"/>
                <w:sz w:val="22"/>
                <w:szCs w:val="22"/>
              </w:rPr>
            </w:pPr>
            <w:r w:rsidRPr="008F5825">
              <w:rPr>
                <w:rFonts w:hAnsi="Times New Roman"/>
                <w:sz w:val="22"/>
                <w:szCs w:val="22"/>
              </w:rPr>
              <w:t xml:space="preserve">а) 30 мА </w:t>
            </w:r>
            <w:proofErr w:type="spellStart"/>
            <w:r>
              <w:rPr>
                <w:rFonts w:hAnsi="Times New Roman"/>
                <w:sz w:val="22"/>
                <w:szCs w:val="22"/>
                <w:lang w:val="en-US"/>
              </w:rPr>
              <w:t>RCD</w:t>
            </w:r>
            <w:r w:rsidRPr="008F5825">
              <w:rPr>
                <w:rFonts w:hAnsi="Times New Roman"/>
                <w:sz w:val="24"/>
                <w:szCs w:val="24"/>
                <w:vertAlign w:val="superscript"/>
                <w:lang w:val="en-US"/>
              </w:rPr>
              <w:t>c</w:t>
            </w:r>
            <w:proofErr w:type="spellEnd"/>
            <w:r w:rsidRPr="008F5825">
              <w:rPr>
                <w:rFonts w:hAnsi="Times New Roman"/>
                <w:sz w:val="22"/>
                <w:szCs w:val="22"/>
              </w:rPr>
              <w:t xml:space="preserve"> между инвертором и электросетью по 4.8.3.4, или</w:t>
            </w:r>
          </w:p>
          <w:p w:rsidR="004D44BF" w:rsidRPr="008F5825" w:rsidRDefault="004D44BF" w:rsidP="00833F7B">
            <w:pPr>
              <w:jc w:val="both"/>
              <w:rPr>
                <w:rFonts w:hAnsi="Times New Roman"/>
                <w:sz w:val="22"/>
                <w:szCs w:val="22"/>
              </w:rPr>
            </w:pPr>
            <w:r w:rsidRPr="008F5825">
              <w:rPr>
                <w:rFonts w:hAnsi="Times New Roman"/>
                <w:sz w:val="22"/>
                <w:szCs w:val="22"/>
              </w:rPr>
              <w:t>b)</w:t>
            </w:r>
            <w:r>
              <w:rPr>
                <w:rFonts w:hAnsi="Times New Roman"/>
                <w:sz w:val="22"/>
                <w:szCs w:val="22"/>
                <w:lang w:val="kk-KZ"/>
              </w:rPr>
              <w:t xml:space="preserve"> </w:t>
            </w:r>
            <w:r w:rsidRPr="008F5825">
              <w:rPr>
                <w:rFonts w:hAnsi="Times New Roman"/>
                <w:sz w:val="22"/>
                <w:szCs w:val="22"/>
              </w:rPr>
              <w:t xml:space="preserve">контролируя как длительный избыточный дифференциальный ток по перечислению а) </w:t>
            </w:r>
          </w:p>
          <w:p w:rsidR="004D44BF" w:rsidRPr="008F5825" w:rsidRDefault="004D44BF" w:rsidP="00833F7B">
            <w:pPr>
              <w:jc w:val="both"/>
              <w:rPr>
                <w:rFonts w:hAnsi="Times New Roman"/>
                <w:sz w:val="22"/>
                <w:szCs w:val="22"/>
              </w:rPr>
            </w:pPr>
            <w:r w:rsidRPr="008F5825">
              <w:rPr>
                <w:rFonts w:hAnsi="Times New Roman"/>
                <w:sz w:val="22"/>
                <w:szCs w:val="22"/>
              </w:rPr>
              <w:t>4.8.3.5.1, так и избыточные внезапные изменения                             по перечислению b) 4.8.3.5.1.</w:t>
            </w:r>
          </w:p>
          <w:p w:rsidR="004D44BF" w:rsidRPr="008F5825" w:rsidRDefault="004D44BF" w:rsidP="00833F7B">
            <w:pPr>
              <w:jc w:val="both"/>
              <w:rPr>
                <w:rFonts w:hAnsi="Times New Roman"/>
                <w:sz w:val="22"/>
                <w:szCs w:val="22"/>
              </w:rPr>
            </w:pPr>
            <w:r w:rsidRPr="008F5825">
              <w:rPr>
                <w:rFonts w:hAnsi="Times New Roman"/>
                <w:sz w:val="22"/>
                <w:szCs w:val="22"/>
              </w:rPr>
              <w:t>Действия при отказе: выключают инвертор, отсоединяют его от электросети и указывают отказ в соответствии с 13.9</w:t>
            </w:r>
          </w:p>
        </w:tc>
        <w:tc>
          <w:tcPr>
            <w:tcW w:w="2794" w:type="pct"/>
            <w:gridSpan w:val="2"/>
            <w:tcBorders>
              <w:top w:val="double" w:sz="4" w:space="0" w:color="auto"/>
            </w:tcBorders>
          </w:tcPr>
          <w:p w:rsidR="004D44BF" w:rsidRPr="008F5825" w:rsidRDefault="004D44BF" w:rsidP="00833F7B">
            <w:pPr>
              <w:jc w:val="both"/>
              <w:rPr>
                <w:rFonts w:hAnsi="Times New Roman"/>
                <w:sz w:val="22"/>
                <w:szCs w:val="22"/>
              </w:rPr>
            </w:pPr>
            <w:r w:rsidRPr="008F5825">
              <w:rPr>
                <w:rFonts w:hAnsi="Times New Roman"/>
                <w:sz w:val="22"/>
                <w:szCs w:val="22"/>
              </w:rPr>
              <w:t>Не применяется к инверторам с изоляцией, соответствующей предельным значениям тока утечки как для опасности поражения электрическим током, так и для пожароопасности, в разделе «Минимальные требования к изоляции инвертора» выше.</w:t>
            </w:r>
          </w:p>
          <w:p w:rsidR="004D44BF" w:rsidRPr="008F5825" w:rsidRDefault="004D44BF" w:rsidP="00833F7B">
            <w:pPr>
              <w:jc w:val="both"/>
              <w:rPr>
                <w:rFonts w:hAnsi="Times New Roman"/>
                <w:sz w:val="22"/>
                <w:szCs w:val="22"/>
              </w:rPr>
            </w:pPr>
            <w:r w:rsidRPr="008F5825">
              <w:rPr>
                <w:rFonts w:hAnsi="Times New Roman"/>
                <w:sz w:val="22"/>
                <w:szCs w:val="22"/>
              </w:rPr>
              <w:t>Инверторы с изоляцией, не соответствующей предельным значениям тока утечки для опасности поражения электрическим током по 4.8.3.2, требуют контроля внезапных изменений дифференциального тока по перечислению b)</w:t>
            </w:r>
            <w:r>
              <w:rPr>
                <w:rFonts w:hAnsi="Times New Roman"/>
                <w:sz w:val="22"/>
                <w:szCs w:val="22"/>
                <w:lang w:val="kk-KZ"/>
              </w:rPr>
              <w:t xml:space="preserve"> </w:t>
            </w:r>
            <w:r w:rsidRPr="008F5825">
              <w:rPr>
                <w:rFonts w:hAnsi="Times New Roman"/>
                <w:sz w:val="22"/>
                <w:szCs w:val="22"/>
              </w:rPr>
              <w:t xml:space="preserve">4.8.3.5.1 или использования </w:t>
            </w:r>
            <w:r>
              <w:rPr>
                <w:rFonts w:hAnsi="Times New Roman"/>
                <w:sz w:val="22"/>
                <w:szCs w:val="22"/>
                <w:lang w:val="en-US"/>
              </w:rPr>
              <w:t>RCD</w:t>
            </w:r>
            <w:r w:rsidRPr="008F5825">
              <w:rPr>
                <w:rFonts w:hAnsi="Times New Roman"/>
                <w:sz w:val="22"/>
                <w:szCs w:val="22"/>
              </w:rPr>
              <w:t xml:space="preserve"> по 4.8.3.4.</w:t>
            </w:r>
          </w:p>
          <w:p w:rsidR="004D44BF" w:rsidRPr="008F5825" w:rsidRDefault="004D44BF" w:rsidP="00833F7B">
            <w:pPr>
              <w:jc w:val="both"/>
              <w:rPr>
                <w:rFonts w:hAnsi="Times New Roman"/>
                <w:sz w:val="22"/>
                <w:szCs w:val="22"/>
              </w:rPr>
            </w:pPr>
            <w:r w:rsidRPr="008F5825">
              <w:rPr>
                <w:rFonts w:hAnsi="Times New Roman"/>
                <w:sz w:val="22"/>
                <w:szCs w:val="22"/>
              </w:rPr>
              <w:t xml:space="preserve">Инверторы с изоляцией, не соответствующей предельным значениям тока утечки для пожароопасности по 4.8.3.3, требуют контроля избыточного длительного дифференциального тока по перечислению а) 4.8.3.5.1 или использования </w:t>
            </w:r>
            <w:r>
              <w:rPr>
                <w:rFonts w:hAnsi="Times New Roman"/>
                <w:sz w:val="22"/>
                <w:szCs w:val="22"/>
                <w:lang w:val="en-US"/>
              </w:rPr>
              <w:t>RCD</w:t>
            </w:r>
            <w:r w:rsidRPr="008F5825">
              <w:rPr>
                <w:rFonts w:hAnsi="Times New Roman"/>
                <w:sz w:val="22"/>
                <w:szCs w:val="22"/>
              </w:rPr>
              <w:t xml:space="preserve"> по 4.8.3.4.</w:t>
            </w:r>
          </w:p>
          <w:p w:rsidR="004D44BF" w:rsidRPr="008F5825" w:rsidRDefault="004D44BF" w:rsidP="00833F7B">
            <w:pPr>
              <w:jc w:val="both"/>
              <w:rPr>
                <w:rFonts w:hAnsi="Times New Roman"/>
              </w:rPr>
            </w:pPr>
            <w:r w:rsidRPr="008F5825">
              <w:rPr>
                <w:rFonts w:hAnsi="Times New Roman"/>
                <w:sz w:val="22"/>
                <w:szCs w:val="22"/>
              </w:rPr>
              <w:t>Действия при отказе: выключают инвертор, отсоединяют его от электросети и указывают отказ в соответствии с 13.9</w:t>
            </w:r>
          </w:p>
        </w:tc>
      </w:tr>
      <w:tr w:rsidR="004D44BF" w:rsidRPr="008F5825" w:rsidTr="00833F7B">
        <w:trPr>
          <w:trHeight w:val="5755"/>
        </w:trPr>
        <w:tc>
          <w:tcPr>
            <w:tcW w:w="5000" w:type="pct"/>
            <w:gridSpan w:val="4"/>
            <w:tcBorders>
              <w:bottom w:val="single" w:sz="4" w:space="0" w:color="auto"/>
            </w:tcBorders>
          </w:tcPr>
          <w:p w:rsidR="004D44BF" w:rsidRDefault="004D44BF" w:rsidP="00833F7B">
            <w:pPr>
              <w:ind w:firstLine="567"/>
              <w:jc w:val="both"/>
              <w:rPr>
                <w:rFonts w:hAnsi="Times New Roman"/>
              </w:rPr>
            </w:pPr>
          </w:p>
          <w:p w:rsidR="004D44BF" w:rsidRPr="004D44BF" w:rsidRDefault="004D44BF" w:rsidP="00833F7B">
            <w:pPr>
              <w:ind w:firstLine="567"/>
              <w:jc w:val="both"/>
              <w:rPr>
                <w:rFonts w:hAnsi="Times New Roman"/>
              </w:rPr>
            </w:pPr>
            <w:r w:rsidRPr="004D44BF">
              <w:rPr>
                <w:rFonts w:hAnsi="Times New Roman"/>
              </w:rPr>
              <w:t xml:space="preserve">Примечание – Некоторые неизолированные топологии инвертора с заземленным массивом являются технологически возможными, </w:t>
            </w:r>
            <w:r w:rsidRPr="004D44BF">
              <w:rPr>
                <w:rFonts w:hAnsi="Times New Roman"/>
                <w:lang w:val="kk-KZ"/>
              </w:rPr>
              <w:t>п</w:t>
            </w:r>
            <w:r w:rsidRPr="004D44BF">
              <w:rPr>
                <w:rFonts w:hAnsi="Times New Roman"/>
              </w:rPr>
              <w:t xml:space="preserve">о IEC </w:t>
            </w:r>
            <w:r w:rsidRPr="004D44BF">
              <w:rPr>
                <w:rFonts w:hAnsi="Times New Roman"/>
                <w:lang w:val="kk-KZ"/>
              </w:rPr>
              <w:t>60364</w:t>
            </w:r>
            <w:r w:rsidRPr="004D44BF">
              <w:rPr>
                <w:rFonts w:hAnsi="Times New Roman"/>
              </w:rPr>
              <w:t xml:space="preserve">-7-712 требует простого разделения между электросетью и фотоэлектрической системой, если массив заземлен. Неизолированный инвертор, в котором единственное соединение массива с землей осуществляется через нейтральное соединение электросети с землей в соответствии с IEC 60364-7-712, поскольку конструкция системы не позволяет току проходить на заземляющие проводники при нормальных условиях (за исключением ожидаемого тока утечки), а функциональность любого </w:t>
            </w:r>
            <w:r w:rsidRPr="004D44BF">
              <w:rPr>
                <w:rFonts w:hAnsi="Times New Roman"/>
                <w:lang w:val="en-US"/>
              </w:rPr>
              <w:t>RCD</w:t>
            </w:r>
            <w:r w:rsidRPr="004D44BF">
              <w:rPr>
                <w:rFonts w:hAnsi="Times New Roman"/>
              </w:rPr>
              <w:t xml:space="preserve"> в системе не нарушается.</w:t>
            </w:r>
          </w:p>
          <w:p w:rsidR="004D44BF" w:rsidRDefault="004D44BF" w:rsidP="00833F7B">
            <w:pPr>
              <w:rPr>
                <w:rFonts w:hAnsi="Times New Roman"/>
                <w:sz w:val="24"/>
                <w:szCs w:val="24"/>
              </w:rPr>
            </w:pPr>
            <w:r>
              <w:rPr>
                <w:rFonts w:hAnsi="Times New Roman"/>
                <w:sz w:val="24"/>
                <w:szCs w:val="24"/>
              </w:rPr>
              <w:t>___________</w:t>
            </w:r>
          </w:p>
          <w:p w:rsidR="004D44BF" w:rsidRPr="00BF2E40" w:rsidRDefault="004D44BF" w:rsidP="00833F7B">
            <w:pPr>
              <w:ind w:firstLine="567"/>
              <w:jc w:val="both"/>
              <w:rPr>
                <w:rFonts w:hAnsi="Times New Roman"/>
                <w:sz w:val="24"/>
                <w:szCs w:val="24"/>
              </w:rPr>
            </w:pPr>
            <w:proofErr w:type="gramStart"/>
            <w:r w:rsidRPr="004D44BF">
              <w:rPr>
                <w:rFonts w:hAnsi="Times New Roman"/>
                <w:sz w:val="24"/>
                <w:szCs w:val="24"/>
                <w:vertAlign w:val="superscript"/>
              </w:rPr>
              <w:t xml:space="preserve">a </w:t>
            </w:r>
            <w:r w:rsidRPr="004D44BF">
              <w:rPr>
                <w:rFonts w:hAnsi="Times New Roman"/>
              </w:rPr>
              <w:t>Если</w:t>
            </w:r>
            <w:proofErr w:type="gramEnd"/>
            <w:r w:rsidRPr="004D44BF">
              <w:rPr>
                <w:rFonts w:hAnsi="Times New Roman"/>
              </w:rPr>
              <w:t xml:space="preserve"> единственное соединение массива с землей находится на сетевой стороне средства разъединения инвертора (через нейтральное соединение с землей), тогда массив считается незаземленным.</w:t>
            </w:r>
          </w:p>
          <w:p w:rsidR="004D44BF" w:rsidRDefault="004D44BF" w:rsidP="00833F7B">
            <w:pPr>
              <w:ind w:firstLine="567"/>
              <w:jc w:val="both"/>
              <w:rPr>
                <w:rFonts w:hAnsi="Times New Roman"/>
                <w:sz w:val="24"/>
                <w:szCs w:val="24"/>
              </w:rPr>
            </w:pPr>
            <w:r w:rsidRPr="004D44BF">
              <w:rPr>
                <w:rFonts w:hAnsi="Times New Roman"/>
                <w:sz w:val="24"/>
                <w:szCs w:val="24"/>
                <w:vertAlign w:val="superscript"/>
              </w:rPr>
              <w:t xml:space="preserve">b </w:t>
            </w:r>
            <w:r w:rsidRPr="004D44BF">
              <w:rPr>
                <w:rFonts w:hAnsi="Times New Roman"/>
              </w:rPr>
              <w:t xml:space="preserve">Инвертор для использования с массивом решающей классификации напряжения DVC-A требуется для использования по меньшей мере усиленной изоляции (защитное разделение) между матрицей и цепями DVC-B и -С, например электросетью. Для некоторых типов инверторов требуется </w:t>
            </w:r>
            <w:r>
              <w:rPr>
                <w:rFonts w:hAnsi="Times New Roman"/>
                <w:lang w:val="en-US"/>
              </w:rPr>
              <w:t>RCD</w:t>
            </w:r>
            <w:r w:rsidRPr="004D44BF">
              <w:rPr>
                <w:rFonts w:hAnsi="Times New Roman"/>
              </w:rPr>
              <w:t xml:space="preserve"> типа В. См. 4.8.3.4.</w:t>
            </w:r>
          </w:p>
          <w:p w:rsidR="004D44BF" w:rsidRDefault="004D44BF" w:rsidP="00833F7B">
            <w:pPr>
              <w:ind w:firstLine="567"/>
              <w:jc w:val="both"/>
              <w:rPr>
                <w:rFonts w:hAnsi="Times New Roman"/>
              </w:rPr>
            </w:pPr>
            <w:r w:rsidRPr="004D44BF">
              <w:rPr>
                <w:rFonts w:hAnsi="Times New Roman"/>
                <w:sz w:val="24"/>
                <w:szCs w:val="24"/>
                <w:vertAlign w:val="superscript"/>
              </w:rPr>
              <w:t xml:space="preserve">c </w:t>
            </w:r>
            <w:r w:rsidRPr="004D44BF">
              <w:rPr>
                <w:rFonts w:hAnsi="Times New Roman"/>
              </w:rPr>
              <w:t>Новая информация на момент публикации указывает, что заземленные массивы выигрывают от дополнительной защиты, предлагаемой использованием измерения сопротивления изоляции заземленного массива перед присоединением инвертора к земле. Эта дополнительная функция защиты может значительно снизить риск пожароопасности на заземленных массивах из-за замыканий на землю, вызванных неправильной установ</w:t>
            </w:r>
            <w:r>
              <w:rPr>
                <w:rFonts w:hAnsi="Times New Roman"/>
              </w:rPr>
              <w:t>к</w:t>
            </w:r>
            <w:r w:rsidRPr="004D44BF">
              <w:rPr>
                <w:rFonts w:hAnsi="Times New Roman"/>
              </w:rPr>
              <w:t>ой системы, вводом в эксплуатацию или техническим обслуживанием, ведущим к необнаруженным первым замыканиям на землю, а затем последующим дополнительным замыканиям на землю. В настоящей таблице выше указано «Не требуется» для данного метода на инверторах для заземленных массивов, но в ближайшем будущем планируется ввести изменение к IEC 62109-2 для заземленных массивов, данные требования находятся на рассмотрении для улучшенной защиты от замыканий на землю для заземленных массивов. В то же время IEC 62109-2 также согласуется с требованиями к защите системы в разработанном IEC 62548.</w:t>
            </w:r>
          </w:p>
          <w:p w:rsidR="004D44BF" w:rsidRPr="008F5825" w:rsidRDefault="004D44BF" w:rsidP="00833F7B">
            <w:pPr>
              <w:ind w:firstLine="567"/>
              <w:jc w:val="both"/>
              <w:rPr>
                <w:rFonts w:hAnsi="Times New Roman"/>
              </w:rPr>
            </w:pPr>
          </w:p>
        </w:tc>
      </w:tr>
    </w:tbl>
    <w:p w:rsidR="004D44BF" w:rsidRDefault="004D44BF" w:rsidP="001953A0">
      <w:pPr>
        <w:jc w:val="center"/>
        <w:rPr>
          <w:rFonts w:ascii="Times New Roman" w:hAnsi="Times New Roman" w:cs="Times New Roman"/>
          <w:b/>
          <w:sz w:val="24"/>
        </w:rPr>
      </w:pP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4.8.2 </w:t>
      </w:r>
      <w:r w:rsidRPr="00C85ADB">
        <w:rPr>
          <w:rFonts w:ascii="Times New Roman" w:eastAsia="Times New Roman" w:hAnsi="Times New Roman" w:cs="Times New Roman"/>
          <w:sz w:val="24"/>
          <w:szCs w:val="24"/>
        </w:rPr>
        <w:t>Определение сопротивления изоляции массива для инверторов незаземленных и функционально заземленных массивов</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0"/>
          <w:szCs w:val="20"/>
        </w:rPr>
      </w:pP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0"/>
          <w:szCs w:val="20"/>
        </w:rPr>
      </w:pPr>
      <w:r w:rsidRPr="00C85ADB">
        <w:rPr>
          <w:rFonts w:ascii="Times New Roman" w:eastAsia="Times New Roman" w:hAnsi="Times New Roman" w:cs="Times New Roman"/>
          <w:sz w:val="20"/>
          <w:szCs w:val="20"/>
        </w:rPr>
        <w:t>Примечание</w:t>
      </w:r>
      <w:r w:rsidR="00C97A75">
        <w:rPr>
          <w:rFonts w:ascii="Times New Roman" w:eastAsia="Times New Roman" w:hAnsi="Times New Roman" w:cs="Times New Roman"/>
          <w:sz w:val="20"/>
          <w:szCs w:val="20"/>
        </w:rPr>
        <w:t xml:space="preserve"> – </w:t>
      </w:r>
      <w:r w:rsidRPr="00C85ADB">
        <w:rPr>
          <w:rFonts w:ascii="Times New Roman" w:eastAsia="Times New Roman" w:hAnsi="Times New Roman" w:cs="Times New Roman"/>
          <w:sz w:val="20"/>
          <w:szCs w:val="20"/>
        </w:rPr>
        <w:t xml:space="preserve">Требования в настоящем пункте, касающиеся обнаружения и реакции на аномальное изоляционное сопротивление массива на землю, предназначены для уменьшения опасности пожара или поражения электрическим током из-за непреднамеренного соединения между массивом и землей. Инвертор не </w:t>
      </w:r>
      <w:proofErr w:type="gramStart"/>
      <w:r w:rsidRPr="00C85ADB">
        <w:rPr>
          <w:rFonts w:ascii="Times New Roman" w:eastAsia="Times New Roman" w:hAnsi="Times New Roman" w:cs="Times New Roman"/>
          <w:sz w:val="20"/>
          <w:szCs w:val="20"/>
        </w:rPr>
        <w:t>дол- жен</w:t>
      </w:r>
      <w:proofErr w:type="gramEnd"/>
      <w:r w:rsidRPr="00C85ADB">
        <w:rPr>
          <w:rFonts w:ascii="Times New Roman" w:eastAsia="Times New Roman" w:hAnsi="Times New Roman" w:cs="Times New Roman"/>
          <w:sz w:val="20"/>
          <w:szCs w:val="20"/>
        </w:rPr>
        <w:t xml:space="preserve"> быть подключен к электросети, так как в неизолированном инверторе возникновение ошибки замыкания массива на землю приводит к потенциально опасному прохождению электрического тока из-за заземленной нейтрала на электросети, когда инвертор подключен к электросети. В изолированном инверторе, если первая ошибка замыкания на землю в плавающем или функционально заземленном массиве не была обнаружена, второе замыкание на землю может привести к протеканию опасного тока. Требуется обнаружение и индикация первого отказа, но инвертор можно подключать и начать работу, поскольку изоляция в инверторе означает, что заземленная нейтрал на электросети не будет обеспечивать обратный путь тока короткого замыкания.</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p>
    <w:p w:rsid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4.8.2.1 </w:t>
      </w:r>
      <w:r w:rsidRPr="00C85ADB">
        <w:rPr>
          <w:rFonts w:ascii="Times New Roman" w:eastAsia="Times New Roman" w:hAnsi="Times New Roman" w:cs="Times New Roman"/>
          <w:sz w:val="24"/>
          <w:szCs w:val="24"/>
        </w:rPr>
        <w:t>Обнаружение сопротивления изоляции массива для инверторов незаземленных массивов</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 xml:space="preserve">Инверторы для использования с незаземленными массивами должны иметь средства для измерения сопротивления изоляции постоянного тока от фотоэлектрического входа (массива) на землю до начала работы или должны быть предоставлены с </w:t>
      </w:r>
      <w:proofErr w:type="gramStart"/>
      <w:r w:rsidRPr="00C85ADB">
        <w:rPr>
          <w:rFonts w:ascii="Times New Roman" w:eastAsia="Times New Roman" w:hAnsi="Times New Roman" w:cs="Times New Roman"/>
          <w:sz w:val="24"/>
          <w:szCs w:val="24"/>
        </w:rPr>
        <w:t xml:space="preserve">инструкциями </w:t>
      </w:r>
      <w:r w:rsidR="00E825C2" w:rsidRPr="00E825C2">
        <w:rPr>
          <w:rFonts w:ascii="Times New Roman" w:eastAsia="Times New Roman" w:hAnsi="Times New Roman" w:cs="Times New Roman"/>
          <w:sz w:val="24"/>
          <w:szCs w:val="24"/>
        </w:rPr>
        <w:t xml:space="preserve"> </w:t>
      </w:r>
      <w:r w:rsidRPr="00C85ADB">
        <w:rPr>
          <w:rFonts w:ascii="Times New Roman" w:eastAsia="Times New Roman" w:hAnsi="Times New Roman" w:cs="Times New Roman"/>
          <w:sz w:val="24"/>
          <w:szCs w:val="24"/>
        </w:rPr>
        <w:t>по</w:t>
      </w:r>
      <w:proofErr w:type="gramEnd"/>
      <w:r w:rsidRPr="00C85ADB">
        <w:rPr>
          <w:rFonts w:ascii="Times New Roman" w:eastAsia="Times New Roman" w:hAnsi="Times New Roman" w:cs="Times New Roman"/>
          <w:sz w:val="24"/>
          <w:szCs w:val="24"/>
        </w:rPr>
        <w:t xml:space="preserve"> установке  в соответствии с 5.3.2.11.</w:t>
      </w:r>
    </w:p>
    <w:p w:rsidR="00C85ADB" w:rsidRPr="00C85ADB" w:rsidRDefault="00C85ADB" w:rsidP="008F5825">
      <w:pPr>
        <w:widowControl w:val="0"/>
        <w:spacing w:after="0" w:line="240" w:lineRule="auto"/>
        <w:ind w:firstLine="567"/>
        <w:jc w:val="both"/>
        <w:rPr>
          <w:rFonts w:ascii="Times New Roman" w:hAnsi="Times New Roman" w:cs="Times New Roman"/>
          <w:sz w:val="24"/>
        </w:rPr>
      </w:pPr>
      <w:r w:rsidRPr="00C85ADB">
        <w:rPr>
          <w:rFonts w:ascii="Times New Roman" w:eastAsia="Times New Roman" w:hAnsi="Times New Roman" w:cs="Times New Roman"/>
          <w:sz w:val="24"/>
          <w:szCs w:val="24"/>
        </w:rPr>
        <w:t>Если соп</w:t>
      </w:r>
      <w:r>
        <w:rPr>
          <w:rFonts w:ascii="Times New Roman" w:eastAsia="Times New Roman" w:hAnsi="Times New Roman" w:cs="Times New Roman"/>
          <w:sz w:val="24"/>
          <w:szCs w:val="24"/>
        </w:rPr>
        <w:t xml:space="preserve">ротивление изоляции меньше </w:t>
      </w:r>
      <w:r w:rsidRPr="00C97A75">
        <w:rPr>
          <w:rFonts w:ascii="Times New Roman" w:eastAsia="Times New Roman" w:hAnsi="Times New Roman" w:cs="Times New Roman"/>
          <w:i/>
          <w:sz w:val="24"/>
          <w:szCs w:val="24"/>
        </w:rPr>
        <w:t>R</w:t>
      </w:r>
      <w:r>
        <w:rPr>
          <w:rFonts w:ascii="Times New Roman" w:eastAsia="Times New Roman" w:hAnsi="Times New Roman" w:cs="Times New Roman"/>
          <w:sz w:val="24"/>
          <w:szCs w:val="24"/>
        </w:rPr>
        <w:t xml:space="preserve"> = (</w:t>
      </w:r>
      <w:r w:rsidRPr="00C97A75">
        <w:rPr>
          <w:rFonts w:ascii="Times New Roman" w:eastAsia="Times New Roman" w:hAnsi="Times New Roman" w:cs="Times New Roman"/>
          <w:i/>
          <w:sz w:val="24"/>
          <w:szCs w:val="24"/>
          <w:lang w:val="en-US"/>
        </w:rPr>
        <w:t>V</w:t>
      </w:r>
      <w:r>
        <w:rPr>
          <w:rFonts w:ascii="Times New Roman" w:eastAsia="Times New Roman" w:hAnsi="Times New Roman" w:cs="Times New Roman"/>
          <w:sz w:val="24"/>
          <w:szCs w:val="24"/>
          <w:vertAlign w:val="subscript"/>
          <w:lang w:val="en-US"/>
        </w:rPr>
        <w:t>MAX</w:t>
      </w:r>
      <w:r w:rsidRPr="00C85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vertAlign w:val="subscript"/>
          <w:lang w:val="en-US"/>
        </w:rPr>
        <w:t>PV</w:t>
      </w:r>
      <w:r w:rsidRPr="00C85ADB">
        <w:rPr>
          <w:rFonts w:ascii="Times New Roman" w:eastAsia="Times New Roman" w:hAnsi="Times New Roman" w:cs="Times New Roman"/>
          <w:sz w:val="24"/>
          <w:szCs w:val="24"/>
          <w:vertAlign w:val="subscript"/>
        </w:rPr>
        <w:t xml:space="preserve"> </w:t>
      </w:r>
      <w:r w:rsidRPr="00C85ADB">
        <w:rPr>
          <w:rFonts w:ascii="Times New Roman" w:eastAsia="Times New Roman" w:hAnsi="Times New Roman" w:cs="Times New Roman"/>
          <w:sz w:val="24"/>
          <w:szCs w:val="24"/>
        </w:rPr>
        <w:t>/ 30 мА) Ом, то инвертор</w:t>
      </w:r>
      <w:r w:rsidRPr="00C85ADB">
        <w:rPr>
          <w:rFonts w:ascii="Times New Roman" w:hAnsi="Times New Roman" w:cs="Times New Roman"/>
          <w:sz w:val="24"/>
        </w:rPr>
        <w:t>:</w:t>
      </w:r>
    </w:p>
    <w:p w:rsidR="00C85ADB" w:rsidRDefault="00C85ADB" w:rsidP="00C97A75">
      <w:pPr>
        <w:pStyle w:val="ad"/>
        <w:numPr>
          <w:ilvl w:val="0"/>
          <w:numId w:val="23"/>
        </w:numPr>
        <w:tabs>
          <w:tab w:val="left" w:pos="851"/>
        </w:tabs>
        <w:spacing w:after="0" w:line="240" w:lineRule="auto"/>
        <w:ind w:left="0" w:firstLine="567"/>
        <w:jc w:val="both"/>
        <w:rPr>
          <w:rFonts w:ascii="Times New Roman" w:hAnsi="Times New Roman"/>
          <w:sz w:val="24"/>
        </w:rPr>
      </w:pPr>
      <w:r>
        <w:rPr>
          <w:rFonts w:ascii="Times New Roman" w:hAnsi="Times New Roman"/>
          <w:sz w:val="24"/>
        </w:rPr>
        <w:t>для изолированных инверторов должен указывать на отказ в соответствии с 13.9 (эксплуатация разрешается); указание на отказ должно поддерживаться до тех пор, пока сопротивление изоляции массива не восстановится до значения, превышающего вышеуказанное предельное значение;</w:t>
      </w:r>
    </w:p>
    <w:p w:rsidR="00C85ADB" w:rsidRDefault="00C85ADB" w:rsidP="00C97A75">
      <w:pPr>
        <w:pStyle w:val="ad"/>
        <w:numPr>
          <w:ilvl w:val="0"/>
          <w:numId w:val="23"/>
        </w:numPr>
        <w:tabs>
          <w:tab w:val="left" w:pos="851"/>
        </w:tabs>
        <w:spacing w:after="0" w:line="240" w:lineRule="auto"/>
        <w:ind w:left="0" w:firstLine="567"/>
        <w:jc w:val="both"/>
        <w:rPr>
          <w:rFonts w:ascii="Times New Roman" w:hAnsi="Times New Roman"/>
          <w:sz w:val="24"/>
        </w:rPr>
      </w:pPr>
      <w:r>
        <w:rPr>
          <w:rFonts w:ascii="Times New Roman" w:hAnsi="Times New Roman"/>
          <w:sz w:val="24"/>
        </w:rPr>
        <w:t>для неизолированных инверторов или инверторов с изоляцией, не соответствующей предельным значениям тока утечки в минимальных требованиях к изоляции инвертора, приведенным в таблице 30, должен указывать на отказ в соответствии с 13.9 и не должен подключаться к электросети; инвертор может продолжать производить измерение, может прекратить указывать на отказ и может подключаться к электросети, если сопротивление изоляции массива восстановлено до значения, превышающего вышеуказанный предел.</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Измерительная цепь должна быть способна обнаруживать сопротивление изоляции ниже вышеуказанного предельного значения в нормальных условиях и с замыканием на землю в фотоэлектрическом массиве.</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Соответствие проверяют анализом конструкции и испытанием следующим образом.</w:t>
      </w:r>
    </w:p>
    <w:p w:rsid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Соответствие значениям тока определяют с помощью измерителя RMS, который реагирует на компоненты как переменного, так и постоянного тока с пропускной способностью не менее 2 кГц.</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 xml:space="preserve">Инвертор должен быть подключен к источнику фотоэлектрического и переменного тока в соответствии с условиями контрольного испытания, приведенными в </w:t>
      </w:r>
      <w:r w:rsidR="00C97A75" w:rsidRPr="00C97A75">
        <w:rPr>
          <w:rFonts w:ascii="Times New Roman" w:eastAsia="Times New Roman" w:hAnsi="Times New Roman" w:cs="Times New Roman"/>
          <w:sz w:val="24"/>
          <w:szCs w:val="24"/>
        </w:rPr>
        <w:t xml:space="preserve">                        </w:t>
      </w:r>
      <w:r w:rsidR="00C97A75">
        <w:rPr>
          <w:rFonts w:ascii="Times New Roman" w:eastAsia="Times New Roman" w:hAnsi="Times New Roman" w:cs="Times New Roman"/>
          <w:sz w:val="24"/>
          <w:szCs w:val="24"/>
          <w:lang w:val="en-US"/>
        </w:rPr>
        <w:t>IEC</w:t>
      </w:r>
      <w:r w:rsidR="00C97A75" w:rsidRPr="00C97A75">
        <w:rPr>
          <w:rFonts w:ascii="Times New Roman" w:eastAsia="Times New Roman" w:hAnsi="Times New Roman" w:cs="Times New Roman"/>
          <w:sz w:val="24"/>
          <w:szCs w:val="24"/>
        </w:rPr>
        <w:t xml:space="preserve"> 62109-1</w:t>
      </w:r>
      <w:r w:rsidRPr="00C85ADB">
        <w:rPr>
          <w:rFonts w:ascii="Times New Roman" w:eastAsia="Times New Roman" w:hAnsi="Times New Roman" w:cs="Times New Roman"/>
          <w:sz w:val="24"/>
          <w:szCs w:val="24"/>
        </w:rPr>
        <w:t>, за исключением фотоэлектрического напряжения, установленного ниже минимального рабочего напряжения, необходимого для инвертора, чтобы попытаться запустить эксплуатацию. Сопротивление на 10 % меньше вышеуказанного предельного значения должно быть подключено между землей и каждым входным фотоэлектрическим разъемом инвертора, а затем входное фотоэлектрическое напряжение должно быть поднято до значения, достаточно высокого, чтобы инвертор попытался запустить эксплуатацию. Инвертор должен указывать на отказ в соответствии с 13.9 и принимать меры (действующие или не действующие в соответствии с требованиями), указанные выше.</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lastRenderedPageBreak/>
        <w:t>Не требуется проверять все входные фотоэлектрические зажимы, если анализ конструкции указывает на то, что один или несколько зажимов могут иметь одинаковый результат, например, если несколько входных фотоэлектрических нитей параллельны.</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0"/>
          <w:szCs w:val="20"/>
        </w:rPr>
      </w:pPr>
      <w:r w:rsidRPr="00C85ADB">
        <w:rPr>
          <w:rFonts w:ascii="Times New Roman" w:eastAsia="Times New Roman" w:hAnsi="Times New Roman" w:cs="Times New Roman"/>
          <w:sz w:val="20"/>
          <w:szCs w:val="20"/>
        </w:rPr>
        <w:t>Примечание</w:t>
      </w:r>
      <w:r w:rsidR="00C97A75" w:rsidRPr="00C97A75">
        <w:rPr>
          <w:rFonts w:ascii="Times New Roman" w:eastAsia="Times New Roman" w:hAnsi="Times New Roman" w:cs="Times New Roman"/>
          <w:sz w:val="20"/>
          <w:szCs w:val="20"/>
        </w:rPr>
        <w:t xml:space="preserve"> </w:t>
      </w:r>
      <w:r w:rsidR="00C97A75">
        <w:rPr>
          <w:rFonts w:ascii="Times New Roman" w:eastAsia="Times New Roman" w:hAnsi="Times New Roman" w:cs="Times New Roman"/>
          <w:sz w:val="20"/>
          <w:szCs w:val="20"/>
        </w:rPr>
        <w:t>–</w:t>
      </w:r>
      <w:r w:rsidR="00C97A75" w:rsidRPr="00C97A75">
        <w:rPr>
          <w:rFonts w:ascii="Times New Roman" w:eastAsia="Times New Roman" w:hAnsi="Times New Roman" w:cs="Times New Roman"/>
          <w:sz w:val="20"/>
          <w:szCs w:val="20"/>
        </w:rPr>
        <w:t xml:space="preserve"> </w:t>
      </w:r>
      <w:r w:rsidRPr="00C85ADB">
        <w:rPr>
          <w:rFonts w:ascii="Times New Roman" w:eastAsia="Times New Roman" w:hAnsi="Times New Roman" w:cs="Times New Roman"/>
          <w:sz w:val="20"/>
          <w:szCs w:val="20"/>
        </w:rPr>
        <w:t>Сопротивление заземлению источника постоянного тока или моделируемого массива, используемого для питания инвертора во время данного испытания, должно учитываться, если оно не является достаточно большим, чтобы не влиять на результат испытания.</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p>
    <w:p w:rsid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4.8.2.2 </w:t>
      </w:r>
      <w:r w:rsidRPr="00C85ADB">
        <w:rPr>
          <w:rFonts w:ascii="Times New Roman" w:eastAsia="Times New Roman" w:hAnsi="Times New Roman" w:cs="Times New Roman"/>
          <w:sz w:val="24"/>
          <w:szCs w:val="24"/>
        </w:rPr>
        <w:t>Обнаружение сопротивления изоляции массива для инверторов для функционально</w:t>
      </w:r>
      <w:r>
        <w:rPr>
          <w:rFonts w:ascii="Times New Roman" w:eastAsia="Times New Roman" w:hAnsi="Times New Roman" w:cs="Times New Roman"/>
          <w:sz w:val="24"/>
          <w:szCs w:val="24"/>
        </w:rPr>
        <w:t xml:space="preserve"> </w:t>
      </w:r>
      <w:r w:rsidRPr="00C85ADB">
        <w:rPr>
          <w:rFonts w:ascii="Times New Roman" w:eastAsia="Times New Roman" w:hAnsi="Times New Roman" w:cs="Times New Roman"/>
          <w:sz w:val="24"/>
          <w:szCs w:val="24"/>
        </w:rPr>
        <w:t xml:space="preserve">заземленных </w:t>
      </w:r>
      <w:r>
        <w:rPr>
          <w:rFonts w:ascii="Times New Roman" w:eastAsia="Times New Roman" w:hAnsi="Times New Roman" w:cs="Times New Roman"/>
          <w:sz w:val="24"/>
          <w:szCs w:val="24"/>
        </w:rPr>
        <w:t>массивов</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Инверторы, которые функционально заземляют массив посредством преднамеренного сопротивления, встроенного в инвертор, должны удовлетворять требованиям, указанным в перечислениях а) и с) или b) и с) ниже.</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0"/>
          <w:szCs w:val="20"/>
        </w:rPr>
      </w:pP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0"/>
          <w:szCs w:val="20"/>
        </w:rPr>
      </w:pPr>
      <w:r w:rsidRPr="00C85ADB">
        <w:rPr>
          <w:rFonts w:ascii="Times New Roman" w:eastAsia="Times New Roman" w:hAnsi="Times New Roman" w:cs="Times New Roman"/>
          <w:sz w:val="20"/>
          <w:szCs w:val="20"/>
        </w:rPr>
        <w:t>Примечание</w:t>
      </w:r>
      <w:r w:rsidR="00C97A75" w:rsidRPr="00C97A75">
        <w:rPr>
          <w:rFonts w:ascii="Times New Roman" w:eastAsia="Times New Roman" w:hAnsi="Times New Roman" w:cs="Times New Roman"/>
          <w:sz w:val="20"/>
          <w:szCs w:val="20"/>
        </w:rPr>
        <w:t xml:space="preserve"> </w:t>
      </w:r>
      <w:r w:rsidR="00C97A75">
        <w:rPr>
          <w:rFonts w:ascii="Times New Roman" w:eastAsia="Times New Roman" w:hAnsi="Times New Roman" w:cs="Times New Roman"/>
          <w:sz w:val="20"/>
          <w:szCs w:val="20"/>
        </w:rPr>
        <w:t>–</w:t>
      </w:r>
      <w:r w:rsidR="00C97A75" w:rsidRPr="00C97A75">
        <w:rPr>
          <w:rFonts w:ascii="Times New Roman" w:eastAsia="Times New Roman" w:hAnsi="Times New Roman" w:cs="Times New Roman"/>
          <w:sz w:val="20"/>
          <w:szCs w:val="20"/>
        </w:rPr>
        <w:t xml:space="preserve"> </w:t>
      </w:r>
      <w:r w:rsidRPr="00C85ADB">
        <w:rPr>
          <w:rFonts w:ascii="Times New Roman" w:eastAsia="Times New Roman" w:hAnsi="Times New Roman" w:cs="Times New Roman"/>
          <w:sz w:val="20"/>
          <w:szCs w:val="20"/>
        </w:rPr>
        <w:t>Конструкторы системы, использующие сопротивление между массивом и землей, которая не является неотъемлемой частью инвертора, должны учитывать возможность возникновения или увеличения опасности поражения током массива в результате добавления сопротивления на основе конструкции массива, значения сопротивления, защиты от прямого контакта с массивом и т.д. Настоящий стандарт не включает такие требования, поскольку если инвертор не обеспечивает сопротивления, то он не является ни причиной возникновения опасности, ни способностью к защите от нее.</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p>
    <w:p w:rsidR="00C85ADB" w:rsidRPr="00C85ADB" w:rsidRDefault="00C85ADB" w:rsidP="00C97A75">
      <w:pPr>
        <w:pStyle w:val="ad"/>
        <w:widowControl w:val="0"/>
        <w:numPr>
          <w:ilvl w:val="0"/>
          <w:numId w:val="24"/>
        </w:numPr>
        <w:tabs>
          <w:tab w:val="left" w:pos="709"/>
          <w:tab w:val="left" w:pos="851"/>
        </w:tabs>
        <w:spacing w:after="0" w:line="240" w:lineRule="auto"/>
        <w:ind w:left="0" w:firstLine="567"/>
        <w:jc w:val="both"/>
        <w:rPr>
          <w:rFonts w:ascii="Times New Roman" w:hAnsi="Times New Roman"/>
          <w:sz w:val="24"/>
          <w:szCs w:val="24"/>
        </w:rPr>
      </w:pPr>
      <w:r w:rsidRPr="00C85ADB">
        <w:rPr>
          <w:rFonts w:ascii="Times New Roman" w:hAnsi="Times New Roman"/>
          <w:sz w:val="24"/>
          <w:szCs w:val="24"/>
        </w:rPr>
        <w:t xml:space="preserve">Значение полного сопротивления, включая преднамеренное сопротивление для функционального заземления массива, ожидаемое сопротивление изоляции массива до земли и сопротивление любых других сетей, подключенных к земле (например, измерительные сети), не должно быть </w:t>
      </w:r>
      <w:r w:rsidR="00C97A75" w:rsidRPr="00C85ADB">
        <w:rPr>
          <w:rFonts w:ascii="Times New Roman" w:hAnsi="Times New Roman"/>
          <w:sz w:val="24"/>
          <w:szCs w:val="24"/>
        </w:rPr>
        <w:t>ниже,</w:t>
      </w:r>
      <w:r w:rsidRPr="00C85ADB">
        <w:rPr>
          <w:rFonts w:ascii="Times New Roman" w:hAnsi="Times New Roman"/>
          <w:sz w:val="24"/>
          <w:szCs w:val="24"/>
        </w:rPr>
        <w:t xml:space="preserve"> чем </w:t>
      </w:r>
      <w:r w:rsidRPr="00C97A75">
        <w:rPr>
          <w:rFonts w:ascii="Times New Roman" w:hAnsi="Times New Roman"/>
          <w:i/>
          <w:sz w:val="24"/>
          <w:szCs w:val="24"/>
        </w:rPr>
        <w:t>R</w:t>
      </w:r>
      <w:r w:rsidRPr="00C85ADB">
        <w:rPr>
          <w:rFonts w:ascii="Times New Roman" w:hAnsi="Times New Roman"/>
          <w:sz w:val="24"/>
          <w:szCs w:val="24"/>
        </w:rPr>
        <w:t xml:space="preserve"> </w:t>
      </w:r>
      <w:r w:rsidR="00C97A75" w:rsidRPr="00C97A75">
        <w:rPr>
          <w:rFonts w:ascii="Times New Roman" w:hAnsi="Times New Roman"/>
          <w:sz w:val="24"/>
          <w:szCs w:val="24"/>
        </w:rPr>
        <w:t xml:space="preserve">= </w:t>
      </w:r>
      <w:r w:rsidRPr="00C85ADB">
        <w:rPr>
          <w:rFonts w:ascii="Times New Roman" w:hAnsi="Times New Roman"/>
          <w:sz w:val="24"/>
          <w:szCs w:val="24"/>
        </w:rPr>
        <w:t>(</w:t>
      </w:r>
      <w:r w:rsidRPr="00C97A75">
        <w:rPr>
          <w:rFonts w:ascii="Times New Roman" w:hAnsi="Times New Roman"/>
          <w:i/>
          <w:sz w:val="24"/>
          <w:szCs w:val="24"/>
        </w:rPr>
        <w:t>V</w:t>
      </w:r>
      <w:r w:rsidR="00C97A75" w:rsidRPr="00C97A75">
        <w:rPr>
          <w:rFonts w:ascii="Times New Roman" w:hAnsi="Times New Roman"/>
          <w:sz w:val="24"/>
          <w:szCs w:val="24"/>
          <w:vertAlign w:val="subscript"/>
          <w:lang w:val="en-US"/>
        </w:rPr>
        <w:t>MAX</w:t>
      </w:r>
      <w:r w:rsidR="00C97A75" w:rsidRPr="00C97A75">
        <w:rPr>
          <w:rFonts w:ascii="Times New Roman" w:hAnsi="Times New Roman"/>
          <w:sz w:val="24"/>
          <w:szCs w:val="24"/>
          <w:vertAlign w:val="subscript"/>
        </w:rPr>
        <w:t xml:space="preserve"> </w:t>
      </w:r>
      <w:r w:rsidR="00C97A75" w:rsidRPr="00C97A75">
        <w:rPr>
          <w:rFonts w:ascii="Times New Roman" w:hAnsi="Times New Roman"/>
          <w:sz w:val="24"/>
          <w:szCs w:val="24"/>
          <w:vertAlign w:val="subscript"/>
          <w:lang w:val="en-US"/>
        </w:rPr>
        <w:t>PV</w:t>
      </w:r>
      <w:r w:rsidRPr="00C85ADB">
        <w:rPr>
          <w:rFonts w:ascii="Times New Roman" w:hAnsi="Times New Roman"/>
          <w:sz w:val="24"/>
          <w:szCs w:val="24"/>
        </w:rPr>
        <w:t xml:space="preserve"> / 30 мА) Ом. Ожидаемое сопротивление изоляции массива к земле рассчитывается на основе сопротивления изоляции массива 40 МОм на 1 м</w:t>
      </w:r>
      <w:r w:rsidRPr="00C97A75">
        <w:rPr>
          <w:rFonts w:ascii="Times New Roman" w:hAnsi="Times New Roman"/>
          <w:sz w:val="24"/>
          <w:szCs w:val="24"/>
          <w:vertAlign w:val="superscript"/>
        </w:rPr>
        <w:t>2</w:t>
      </w:r>
      <w:r w:rsidRPr="00C85ADB">
        <w:rPr>
          <w:rFonts w:ascii="Times New Roman" w:hAnsi="Times New Roman"/>
          <w:sz w:val="24"/>
          <w:szCs w:val="24"/>
        </w:rPr>
        <w:t>, при этом площадь поверхности панелей известна или рассчитывается на основе номинальной мощности инвертора и производительности панелей в наиболее неблагоприятных условиях, для Использования в которых предназначен инвертор.</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0"/>
          <w:szCs w:val="20"/>
        </w:rPr>
      </w:pPr>
      <w:r w:rsidRPr="00C85ADB">
        <w:rPr>
          <w:rFonts w:ascii="Times New Roman" w:eastAsia="Times New Roman" w:hAnsi="Times New Roman" w:cs="Times New Roman"/>
          <w:sz w:val="20"/>
          <w:szCs w:val="20"/>
        </w:rPr>
        <w:t>Примечание</w:t>
      </w:r>
      <w:r w:rsidR="00C97A75" w:rsidRPr="00C97A75">
        <w:rPr>
          <w:rFonts w:ascii="Times New Roman" w:eastAsia="Times New Roman" w:hAnsi="Times New Roman" w:cs="Times New Roman"/>
          <w:sz w:val="20"/>
          <w:szCs w:val="20"/>
        </w:rPr>
        <w:t xml:space="preserve"> </w:t>
      </w:r>
      <w:r w:rsidR="00C97A75">
        <w:rPr>
          <w:rFonts w:ascii="Times New Roman" w:eastAsia="Times New Roman" w:hAnsi="Times New Roman" w:cs="Times New Roman"/>
          <w:sz w:val="20"/>
          <w:szCs w:val="20"/>
        </w:rPr>
        <w:t>–</w:t>
      </w:r>
      <w:r w:rsidR="00C97A75" w:rsidRPr="00C97A75">
        <w:rPr>
          <w:rFonts w:ascii="Times New Roman" w:eastAsia="Times New Roman" w:hAnsi="Times New Roman" w:cs="Times New Roman"/>
          <w:sz w:val="20"/>
          <w:szCs w:val="20"/>
        </w:rPr>
        <w:t xml:space="preserve"> </w:t>
      </w:r>
      <w:r w:rsidRPr="00C85ADB">
        <w:rPr>
          <w:rFonts w:ascii="Times New Roman" w:eastAsia="Times New Roman" w:hAnsi="Times New Roman" w:cs="Times New Roman"/>
          <w:sz w:val="20"/>
          <w:szCs w:val="20"/>
        </w:rPr>
        <w:t>Разработчикам следует рассмотреть возможность добавления расчетных предельных параметров, основываясь на таких соображениях, как старение панелей, которое уменьшает сопротивление изоляции массива с течением времени и любой переменной составляющей тока утечки, вызванной емкостью массива на землю. Измерение сопротивления изоляции массива в пункте с), указанном ниже, гарантирует, что полное сопротивление не будет слишком низким и система останется в безопасности, но если расчетные предельные параметры окажутся недостаточными, то система откажется подключиться после проверки сопротивления изоляции массива.</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Инструкции по установке должны включать информацию, требующуюся в 5.3.2.12.</w:t>
      </w:r>
    </w:p>
    <w:p w:rsidR="00C85ADB" w:rsidRPr="00C85ADB" w:rsidRDefault="00C85ADB" w:rsidP="008F5825">
      <w:pPr>
        <w:pStyle w:val="ad"/>
        <w:widowControl w:val="0"/>
        <w:numPr>
          <w:ilvl w:val="0"/>
          <w:numId w:val="24"/>
        </w:numPr>
        <w:tabs>
          <w:tab w:val="left" w:pos="709"/>
          <w:tab w:val="left" w:pos="993"/>
        </w:tabs>
        <w:spacing w:after="0" w:line="240" w:lineRule="auto"/>
        <w:ind w:left="0" w:firstLine="567"/>
        <w:jc w:val="both"/>
        <w:rPr>
          <w:rFonts w:ascii="Times New Roman" w:hAnsi="Times New Roman"/>
          <w:sz w:val="24"/>
          <w:szCs w:val="24"/>
        </w:rPr>
      </w:pPr>
      <w:r w:rsidRPr="00C85ADB">
        <w:rPr>
          <w:rFonts w:ascii="Times New Roman" w:hAnsi="Times New Roman"/>
          <w:sz w:val="24"/>
          <w:szCs w:val="24"/>
        </w:rPr>
        <w:t>В качестве альтернативы перечислению а) или если используется значение резистора ниже, чем в перечислении а), то инвертор должен включать средства для обнаружения во время работы, если общий ток, проходящий через резистор и любые сети (например, измерительные сети), параллельные инвертору, превышает значения дифференциального тока и времени, указанные  в таблице 31, то необходимо либо отключать резистор, либо ограничивать ток другими способами. Если инвертор является неизолированным или имеет изоляцию, не соответствующую предельным значениям тока утечки в соответствии с минимальными требованиями к изоляции инвертора, приведенным в таблице 30, то он также должен отключаться от сети.</w:t>
      </w:r>
    </w:p>
    <w:p w:rsid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Инвертор может попытаться возобновить нормальную работу, если сопротивление изоляции массива восстановится до значения, превышающего предельные значения, указанные в 4.8.2.1.</w:t>
      </w:r>
    </w:p>
    <w:p w:rsidR="00C85ADB" w:rsidRDefault="00C85ADB" w:rsidP="008F5825">
      <w:pPr>
        <w:widowControl w:val="0"/>
        <w:spacing w:after="0" w:line="240" w:lineRule="auto"/>
        <w:ind w:firstLine="567"/>
        <w:jc w:val="both"/>
        <w:rPr>
          <w:rFonts w:ascii="Times New Roman" w:eastAsia="Times New Roman" w:hAnsi="Times New Roman" w:cs="Times New Roman"/>
          <w:sz w:val="20"/>
          <w:szCs w:val="20"/>
        </w:rPr>
      </w:pPr>
      <w:r w:rsidRPr="00C85ADB">
        <w:rPr>
          <w:rFonts w:ascii="Times New Roman" w:eastAsia="Times New Roman" w:hAnsi="Times New Roman" w:cs="Times New Roman"/>
          <w:sz w:val="20"/>
          <w:szCs w:val="20"/>
        </w:rPr>
        <w:lastRenderedPageBreak/>
        <w:t>Примечание</w:t>
      </w:r>
      <w:r w:rsidR="00C97A75" w:rsidRPr="00C97A75">
        <w:rPr>
          <w:rFonts w:ascii="Times New Roman" w:eastAsia="Times New Roman" w:hAnsi="Times New Roman" w:cs="Times New Roman"/>
          <w:sz w:val="20"/>
          <w:szCs w:val="20"/>
        </w:rPr>
        <w:t xml:space="preserve"> </w:t>
      </w:r>
      <w:r w:rsidR="00C97A75">
        <w:rPr>
          <w:rFonts w:ascii="Times New Roman" w:eastAsia="Times New Roman" w:hAnsi="Times New Roman" w:cs="Times New Roman"/>
          <w:sz w:val="20"/>
          <w:szCs w:val="20"/>
        </w:rPr>
        <w:t>–</w:t>
      </w:r>
      <w:r w:rsidR="00C97A75" w:rsidRPr="00C97A75">
        <w:rPr>
          <w:rFonts w:ascii="Times New Roman" w:eastAsia="Times New Roman" w:hAnsi="Times New Roman" w:cs="Times New Roman"/>
          <w:sz w:val="20"/>
          <w:szCs w:val="20"/>
        </w:rPr>
        <w:t xml:space="preserve"> </w:t>
      </w:r>
      <w:r w:rsidRPr="00C85ADB">
        <w:rPr>
          <w:rFonts w:ascii="Times New Roman" w:eastAsia="Times New Roman" w:hAnsi="Times New Roman" w:cs="Times New Roman"/>
          <w:sz w:val="20"/>
          <w:szCs w:val="20"/>
        </w:rPr>
        <w:t xml:space="preserve">Для </w:t>
      </w:r>
      <w:r w:rsidR="00E825C2" w:rsidRPr="00C85ADB">
        <w:rPr>
          <w:rFonts w:ascii="Times New Roman" w:eastAsia="Times New Roman" w:hAnsi="Times New Roman" w:cs="Times New Roman"/>
          <w:sz w:val="20"/>
          <w:szCs w:val="20"/>
        </w:rPr>
        <w:t>того,</w:t>
      </w:r>
      <w:r w:rsidRPr="00C85ADB">
        <w:rPr>
          <w:rFonts w:ascii="Times New Roman" w:eastAsia="Times New Roman" w:hAnsi="Times New Roman" w:cs="Times New Roman"/>
          <w:sz w:val="20"/>
          <w:szCs w:val="20"/>
        </w:rPr>
        <w:t xml:space="preserve"> чтобы инвертор выполнил измерение сопротивления изоляции массива и соблюдал предельные значения, указанные в 4.8.2.1, функциональный заземляющий резистор массива должен оставаться отсоединенным (или должно продолжать действовать ограничивающее ток средство) до тех пор, пока не будет выполнено сопротивление изоляции массива.</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0"/>
          <w:szCs w:val="20"/>
        </w:rPr>
      </w:pP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Соответствие а) или b) проверяется путем анализа конструкции, а также в вышеуказанном случае b)</w:t>
      </w:r>
      <w:r w:rsidR="00C97A75" w:rsidRPr="00C97A75">
        <w:rPr>
          <w:rFonts w:ascii="Times New Roman" w:eastAsia="Times New Roman" w:hAnsi="Times New Roman" w:cs="Times New Roman"/>
          <w:sz w:val="24"/>
          <w:szCs w:val="24"/>
        </w:rPr>
        <w:t xml:space="preserve"> </w:t>
      </w:r>
      <w:r w:rsidR="00C97A75">
        <w:rPr>
          <w:rFonts w:ascii="Times New Roman" w:eastAsia="Times New Roman" w:hAnsi="Times New Roman" w:cs="Times New Roman"/>
          <w:sz w:val="24"/>
          <w:szCs w:val="24"/>
        </w:rPr>
        <w:t>–</w:t>
      </w:r>
      <w:r w:rsidR="00C97A75" w:rsidRPr="00C97A75">
        <w:rPr>
          <w:rFonts w:ascii="Times New Roman" w:eastAsia="Times New Roman" w:hAnsi="Times New Roman" w:cs="Times New Roman"/>
          <w:sz w:val="24"/>
          <w:szCs w:val="24"/>
        </w:rPr>
        <w:t xml:space="preserve"> </w:t>
      </w:r>
      <w:r w:rsidRPr="00C85ADB">
        <w:rPr>
          <w:rFonts w:ascii="Times New Roman" w:eastAsia="Times New Roman" w:hAnsi="Times New Roman" w:cs="Times New Roman"/>
          <w:sz w:val="24"/>
          <w:szCs w:val="24"/>
        </w:rPr>
        <w:t>испытанием на обнаружение внезапных изменений дифференциального тока, приведенным в 4.8.3.5.3.</w:t>
      </w:r>
    </w:p>
    <w:p w:rsidR="00C85ADB" w:rsidRPr="00C85ADB" w:rsidRDefault="00C85ADB" w:rsidP="008F5825">
      <w:pPr>
        <w:pStyle w:val="ad"/>
        <w:widowControl w:val="0"/>
        <w:numPr>
          <w:ilvl w:val="0"/>
          <w:numId w:val="24"/>
        </w:numPr>
        <w:tabs>
          <w:tab w:val="left" w:pos="709"/>
          <w:tab w:val="left" w:pos="993"/>
        </w:tabs>
        <w:spacing w:after="0" w:line="240" w:lineRule="auto"/>
        <w:ind w:left="0" w:firstLine="567"/>
        <w:jc w:val="both"/>
        <w:rPr>
          <w:rFonts w:ascii="Times New Roman" w:hAnsi="Times New Roman"/>
          <w:sz w:val="24"/>
          <w:szCs w:val="24"/>
        </w:rPr>
      </w:pPr>
      <w:r w:rsidRPr="00C85ADB">
        <w:rPr>
          <w:rFonts w:ascii="Times New Roman" w:hAnsi="Times New Roman"/>
          <w:sz w:val="24"/>
          <w:szCs w:val="24"/>
        </w:rPr>
        <w:t>В соответствии с 4.8.2.1 инвертор должен иметь средства для измерения сопротивления изоляции постоянного тока от фотоэлектрического входа на землю до начала работы.</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4.8.3 </w:t>
      </w:r>
      <w:r w:rsidRPr="00C85ADB">
        <w:rPr>
          <w:rFonts w:ascii="Times New Roman" w:eastAsia="Times New Roman" w:hAnsi="Times New Roman" w:cs="Times New Roman"/>
          <w:sz w:val="24"/>
          <w:szCs w:val="24"/>
        </w:rPr>
        <w:t>Обнаружение дифференциального тока в массиве</w:t>
      </w:r>
    </w:p>
    <w:p w:rsid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4.8.3.1 </w:t>
      </w:r>
      <w:r w:rsidRPr="00C85ADB">
        <w:rPr>
          <w:rFonts w:ascii="Times New Roman" w:eastAsia="Times New Roman" w:hAnsi="Times New Roman" w:cs="Times New Roman"/>
          <w:sz w:val="24"/>
          <w:szCs w:val="24"/>
        </w:rPr>
        <w:t>Общие положения</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Незаземленные массивы, работающие на напряжениях DVC-B и DVC-C, могут создавать опасность поражения электрическим током если токоведущие части контактируют и существует путь возврата для тока прикосновения. В неизолированном инверторе или инверторе с изоляцией, которая не обеспечивает достаточного ограничения доступного тока прикосновения подключение электросети к земле (т.е. заземленной нейтралы) обеспечивает путь возврата для тока прикосновения, если персонал непреднамеренно контактирует с токоведущими частя ми массива и земли одновременно. Требования в настоящем подпункте обеспечивают дополнительную защиту от опасности поражения током с помощью использования устройств защитного отключения (</w:t>
      </w:r>
      <w:r w:rsidR="00C97A75">
        <w:rPr>
          <w:rFonts w:ascii="Times New Roman" w:eastAsia="Times New Roman" w:hAnsi="Times New Roman" w:cs="Times New Roman"/>
          <w:sz w:val="24"/>
          <w:szCs w:val="24"/>
          <w:lang w:val="en-US"/>
        </w:rPr>
        <w:t>RCD</w:t>
      </w:r>
      <w:r w:rsidR="00C97A75" w:rsidRPr="00C97A75">
        <w:rPr>
          <w:rFonts w:ascii="Times New Roman" w:eastAsia="Times New Roman" w:hAnsi="Times New Roman" w:cs="Times New Roman"/>
          <w:sz w:val="24"/>
          <w:szCs w:val="24"/>
        </w:rPr>
        <w:t>’</w:t>
      </w:r>
      <w:r w:rsidR="00C97A75">
        <w:rPr>
          <w:rFonts w:ascii="Times New Roman" w:eastAsia="Times New Roman" w:hAnsi="Times New Roman" w:cs="Times New Roman"/>
          <w:sz w:val="24"/>
          <w:szCs w:val="24"/>
          <w:lang w:val="en-US"/>
        </w:rPr>
        <w:t>s</w:t>
      </w:r>
      <w:r w:rsidRPr="00C85ADB">
        <w:rPr>
          <w:rFonts w:ascii="Times New Roman" w:eastAsia="Times New Roman" w:hAnsi="Times New Roman" w:cs="Times New Roman"/>
          <w:sz w:val="24"/>
          <w:szCs w:val="24"/>
        </w:rPr>
        <w:t>) по 4.8.3.4 или путем контроля внезапных изменений дифференциального тока по 4.8.3.5</w:t>
      </w:r>
      <w:r w:rsidR="00C97A75" w:rsidRPr="00C97A75">
        <w:rPr>
          <w:rFonts w:ascii="Times New Roman" w:eastAsia="Times New Roman" w:hAnsi="Times New Roman" w:cs="Times New Roman"/>
          <w:sz w:val="24"/>
          <w:szCs w:val="24"/>
        </w:rPr>
        <w:t>,</w:t>
      </w:r>
      <w:r w:rsidRPr="00C85ADB">
        <w:rPr>
          <w:rFonts w:ascii="Times New Roman" w:eastAsia="Times New Roman" w:hAnsi="Times New Roman" w:cs="Times New Roman"/>
          <w:sz w:val="24"/>
          <w:szCs w:val="24"/>
        </w:rPr>
        <w:t xml:space="preserve">  за исключением того, что это не требуется в изолированном инверторе, в котором изоляция обеспечивает ограничение доступного тока прикосновения до менее 30 мА при испытании в соответствии с 4.8.3.2.</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r w:rsidRPr="00C85ADB">
        <w:rPr>
          <w:rFonts w:ascii="Times New Roman" w:eastAsia="Times New Roman" w:hAnsi="Times New Roman" w:cs="Times New Roman"/>
          <w:sz w:val="24"/>
          <w:szCs w:val="24"/>
        </w:rPr>
        <w:t>Незаземленные и заземленные массивы могут создавать опасность возникновения пожара при возникновения короткого замыкания на землю</w:t>
      </w:r>
      <w:proofErr w:type="gramStart"/>
      <w:r w:rsidRPr="00C85ADB">
        <w:rPr>
          <w:rFonts w:ascii="Times New Roman" w:eastAsia="Times New Roman" w:hAnsi="Times New Roman" w:cs="Times New Roman"/>
          <w:sz w:val="24"/>
          <w:szCs w:val="24"/>
        </w:rPr>
        <w:t>.</w:t>
      </w:r>
      <w:proofErr w:type="gramEnd"/>
      <w:r w:rsidRPr="00C85ADB">
        <w:rPr>
          <w:rFonts w:ascii="Times New Roman" w:eastAsia="Times New Roman" w:hAnsi="Times New Roman" w:cs="Times New Roman"/>
          <w:sz w:val="24"/>
          <w:szCs w:val="24"/>
        </w:rPr>
        <w:t xml:space="preserve"> что позволяет прохождение чрезмерного тока на токопроводящие детали или конструкции не предназначенные для проведения тока. Требования в настоящем подпункте обеспечивают дополнительную защиту от опасности поражения током с помощью использования у</w:t>
      </w:r>
      <w:r>
        <w:rPr>
          <w:rFonts w:ascii="Times New Roman" w:eastAsia="Times New Roman" w:hAnsi="Times New Roman" w:cs="Times New Roman"/>
          <w:sz w:val="24"/>
          <w:szCs w:val="24"/>
        </w:rPr>
        <w:t>стройств защитного отключения (</w:t>
      </w:r>
      <w:r w:rsidR="00C97A75">
        <w:rPr>
          <w:rFonts w:ascii="Times New Roman" w:eastAsia="Times New Roman" w:hAnsi="Times New Roman" w:cs="Times New Roman"/>
          <w:sz w:val="24"/>
          <w:szCs w:val="24"/>
          <w:lang w:val="en-US"/>
        </w:rPr>
        <w:t>RCD</w:t>
      </w:r>
      <w:r w:rsidRPr="00C85ADB">
        <w:rPr>
          <w:rFonts w:ascii="Times New Roman" w:eastAsia="Times New Roman" w:hAnsi="Times New Roman" w:cs="Times New Roman"/>
          <w:sz w:val="24"/>
          <w:szCs w:val="24"/>
        </w:rPr>
        <w:t>) по 4.8.3.4 или путем контроля непрерывного избыточного дифференциального тока по 4.8.3.5, за исключением того. что оба способа не требуются в изолирован ном инверторе, в котором изоляция обеспечивает ограничение доступного тока до менее чем:</w:t>
      </w:r>
    </w:p>
    <w:p w:rsidR="00C85ADB" w:rsidRPr="00C85ADB" w:rsidRDefault="00C85ADB" w:rsidP="00C97A75">
      <w:pPr>
        <w:pStyle w:val="ad"/>
        <w:widowControl w:val="0"/>
        <w:numPr>
          <w:ilvl w:val="0"/>
          <w:numId w:val="25"/>
        </w:numPr>
        <w:tabs>
          <w:tab w:val="left" w:pos="851"/>
        </w:tabs>
        <w:spacing w:after="0" w:line="240" w:lineRule="auto"/>
        <w:ind w:left="0" w:firstLine="567"/>
        <w:jc w:val="both"/>
        <w:rPr>
          <w:rFonts w:ascii="Times New Roman" w:hAnsi="Times New Roman"/>
          <w:sz w:val="24"/>
          <w:szCs w:val="24"/>
        </w:rPr>
      </w:pPr>
      <w:r w:rsidRPr="00C85ADB">
        <w:rPr>
          <w:rFonts w:ascii="Times New Roman" w:hAnsi="Times New Roman"/>
          <w:sz w:val="24"/>
          <w:szCs w:val="24"/>
        </w:rPr>
        <w:t>300 мА (среднеквадратичное значение тока</w:t>
      </w:r>
      <w:r w:rsidR="00C97A75" w:rsidRPr="00C97A75">
        <w:rPr>
          <w:rFonts w:ascii="Times New Roman" w:hAnsi="Times New Roman"/>
          <w:sz w:val="24"/>
          <w:szCs w:val="24"/>
        </w:rPr>
        <w:t xml:space="preserve"> </w:t>
      </w:r>
      <w:r w:rsidR="00C97A75">
        <w:rPr>
          <w:rFonts w:ascii="Times New Roman" w:hAnsi="Times New Roman"/>
          <w:sz w:val="24"/>
          <w:szCs w:val="24"/>
        </w:rPr>
        <w:t>–</w:t>
      </w:r>
      <w:r w:rsidR="00C97A75" w:rsidRPr="00C97A75">
        <w:rPr>
          <w:rFonts w:ascii="Times New Roman" w:hAnsi="Times New Roman"/>
          <w:sz w:val="24"/>
          <w:szCs w:val="24"/>
        </w:rPr>
        <w:t xml:space="preserve"> </w:t>
      </w:r>
      <w:r w:rsidRPr="00C85ADB">
        <w:rPr>
          <w:rFonts w:ascii="Times New Roman" w:hAnsi="Times New Roman"/>
          <w:sz w:val="24"/>
          <w:szCs w:val="24"/>
        </w:rPr>
        <w:t xml:space="preserve">RMS) для инверторов с номинальной выходной мощностью </w:t>
      </w:r>
      <w:r w:rsidR="00C97A75" w:rsidRPr="00C97A75">
        <w:rPr>
          <w:rFonts w:ascii="Times New Roman" w:hAnsi="Times New Roman"/>
          <w:sz w:val="24"/>
          <w:szCs w:val="24"/>
          <w:lang w:val="en-US"/>
        </w:rPr>
        <w:t>≤</w:t>
      </w:r>
      <w:r>
        <w:rPr>
          <w:rFonts w:ascii="Times New Roman" w:hAnsi="Times New Roman"/>
          <w:sz w:val="24"/>
          <w:szCs w:val="24"/>
          <w:lang w:val="en-US"/>
        </w:rPr>
        <w:t xml:space="preserve"> </w:t>
      </w:r>
      <w:r w:rsidRPr="00C85ADB">
        <w:rPr>
          <w:rFonts w:ascii="Times New Roman" w:hAnsi="Times New Roman"/>
          <w:sz w:val="24"/>
          <w:szCs w:val="24"/>
        </w:rPr>
        <w:t xml:space="preserve">330 </w:t>
      </w:r>
      <w:proofErr w:type="spellStart"/>
      <w:r w:rsidRPr="00C85ADB">
        <w:rPr>
          <w:rFonts w:ascii="Times New Roman" w:hAnsi="Times New Roman"/>
          <w:sz w:val="24"/>
          <w:szCs w:val="24"/>
        </w:rPr>
        <w:t>кВ</w:t>
      </w:r>
      <w:proofErr w:type="spellEnd"/>
      <w:r w:rsidRPr="00C85ADB">
        <w:rPr>
          <w:rFonts w:ascii="Times New Roman" w:hAnsi="Times New Roman"/>
          <w:sz w:val="24"/>
          <w:szCs w:val="24"/>
        </w:rPr>
        <w:t xml:space="preserve"> А или</w:t>
      </w:r>
    </w:p>
    <w:p w:rsidR="00C85ADB" w:rsidRPr="00C97A75" w:rsidRDefault="00C85ADB" w:rsidP="00C97A75">
      <w:pPr>
        <w:pStyle w:val="ad"/>
        <w:widowControl w:val="0"/>
        <w:numPr>
          <w:ilvl w:val="0"/>
          <w:numId w:val="25"/>
        </w:numPr>
        <w:tabs>
          <w:tab w:val="left" w:pos="851"/>
        </w:tabs>
        <w:spacing w:after="0" w:line="240" w:lineRule="auto"/>
        <w:ind w:left="0" w:firstLine="567"/>
        <w:jc w:val="both"/>
        <w:rPr>
          <w:rFonts w:ascii="Times New Roman" w:hAnsi="Times New Roman"/>
          <w:sz w:val="24"/>
          <w:szCs w:val="24"/>
        </w:rPr>
      </w:pPr>
      <w:r w:rsidRPr="00C85ADB">
        <w:rPr>
          <w:rFonts w:ascii="Times New Roman" w:hAnsi="Times New Roman"/>
          <w:sz w:val="24"/>
          <w:szCs w:val="24"/>
        </w:rPr>
        <w:t>10 мА (</w:t>
      </w:r>
      <w:proofErr w:type="spellStart"/>
      <w:r w:rsidRPr="00C85ADB">
        <w:rPr>
          <w:rFonts w:ascii="Times New Roman" w:hAnsi="Times New Roman"/>
          <w:sz w:val="24"/>
          <w:szCs w:val="24"/>
        </w:rPr>
        <w:t>среднеднеквадратичное</w:t>
      </w:r>
      <w:proofErr w:type="spellEnd"/>
      <w:r w:rsidRPr="00C85ADB">
        <w:rPr>
          <w:rFonts w:ascii="Times New Roman" w:hAnsi="Times New Roman"/>
          <w:sz w:val="24"/>
          <w:szCs w:val="24"/>
        </w:rPr>
        <w:t xml:space="preserve"> значение тока</w:t>
      </w:r>
      <w:r w:rsidR="00C97A75" w:rsidRPr="00C97A75">
        <w:rPr>
          <w:rFonts w:ascii="Times New Roman" w:hAnsi="Times New Roman"/>
          <w:sz w:val="24"/>
          <w:szCs w:val="24"/>
        </w:rPr>
        <w:t xml:space="preserve"> </w:t>
      </w:r>
      <w:r w:rsidR="00C97A75">
        <w:rPr>
          <w:rFonts w:ascii="Times New Roman" w:hAnsi="Times New Roman"/>
          <w:sz w:val="24"/>
          <w:szCs w:val="24"/>
        </w:rPr>
        <w:t>–</w:t>
      </w:r>
      <w:r w:rsidR="00C97A75" w:rsidRPr="00C97A75">
        <w:rPr>
          <w:rFonts w:ascii="Times New Roman" w:hAnsi="Times New Roman"/>
          <w:sz w:val="24"/>
          <w:szCs w:val="24"/>
        </w:rPr>
        <w:t xml:space="preserve"> </w:t>
      </w:r>
      <w:r w:rsidRPr="00C97A75">
        <w:rPr>
          <w:rFonts w:ascii="Times New Roman" w:hAnsi="Times New Roman"/>
          <w:sz w:val="24"/>
          <w:szCs w:val="24"/>
        </w:rPr>
        <w:t xml:space="preserve">RMS) на 1 </w:t>
      </w:r>
      <w:proofErr w:type="spellStart"/>
      <w:r w:rsidRPr="00C97A75">
        <w:rPr>
          <w:rFonts w:ascii="Times New Roman" w:hAnsi="Times New Roman"/>
          <w:sz w:val="24"/>
          <w:szCs w:val="24"/>
        </w:rPr>
        <w:t>кВ</w:t>
      </w:r>
      <w:proofErr w:type="spellEnd"/>
      <w:r w:rsidR="00C97A75">
        <w:rPr>
          <w:rFonts w:ascii="Times New Roman" w:hAnsi="Times New Roman"/>
          <w:sz w:val="24"/>
          <w:szCs w:val="24"/>
          <w:rtl/>
        </w:rPr>
        <w:t>۔</w:t>
      </w:r>
      <w:r w:rsidRPr="00C97A75">
        <w:rPr>
          <w:rFonts w:ascii="Times New Roman" w:hAnsi="Times New Roman"/>
          <w:sz w:val="24"/>
          <w:szCs w:val="24"/>
        </w:rPr>
        <w:t xml:space="preserve">А расчетной длительной выходной мощности для инверторов с номинальной </w:t>
      </w:r>
      <w:r w:rsidR="00C33B03" w:rsidRPr="00C97A75">
        <w:rPr>
          <w:rFonts w:ascii="Times New Roman" w:hAnsi="Times New Roman"/>
          <w:sz w:val="24"/>
          <w:szCs w:val="24"/>
        </w:rPr>
        <w:t xml:space="preserve">выходной мощностью   </w:t>
      </w:r>
      <w:r w:rsidR="00C97A75" w:rsidRPr="00C97A75">
        <w:rPr>
          <w:rFonts w:ascii="Times New Roman" w:hAnsi="Times New Roman"/>
          <w:sz w:val="24"/>
          <w:szCs w:val="24"/>
        </w:rPr>
        <w:t xml:space="preserve"> </w:t>
      </w:r>
      <w:r w:rsidR="00C33B03" w:rsidRPr="00C97A75">
        <w:rPr>
          <w:rFonts w:ascii="Times New Roman" w:hAnsi="Times New Roman"/>
          <w:sz w:val="24"/>
          <w:szCs w:val="24"/>
        </w:rPr>
        <w:t xml:space="preserve"> </w:t>
      </w:r>
      <w:r w:rsidR="00C97A75">
        <w:rPr>
          <w:rFonts w:ascii="Times New Roman" w:hAnsi="Times New Roman"/>
          <w:sz w:val="24"/>
          <w:szCs w:val="24"/>
          <w:lang w:val="en-US"/>
        </w:rPr>
        <w:t xml:space="preserve">≥ </w:t>
      </w:r>
      <w:r w:rsidR="00C33B03" w:rsidRPr="00C97A75">
        <w:rPr>
          <w:rFonts w:ascii="Times New Roman" w:hAnsi="Times New Roman"/>
          <w:sz w:val="24"/>
          <w:szCs w:val="24"/>
          <w:lang w:val="en-US"/>
        </w:rPr>
        <w:t xml:space="preserve">30 </w:t>
      </w:r>
      <w:proofErr w:type="spellStart"/>
      <w:r w:rsidR="00C33B03" w:rsidRPr="00C97A75">
        <w:rPr>
          <w:rFonts w:ascii="Times New Roman" w:hAnsi="Times New Roman"/>
          <w:sz w:val="24"/>
          <w:szCs w:val="24"/>
        </w:rPr>
        <w:t>кВ</w:t>
      </w:r>
      <w:proofErr w:type="spellEnd"/>
      <w:r w:rsidR="00C33B03" w:rsidRPr="00C97A75">
        <w:rPr>
          <w:rFonts w:ascii="Times New Roman" w:hAnsi="Times New Roman"/>
          <w:sz w:val="24"/>
          <w:szCs w:val="24"/>
        </w:rPr>
        <w:t xml:space="preserve"> А</w:t>
      </w:r>
      <w:r w:rsidR="00C33B03" w:rsidRPr="00C97A75">
        <w:rPr>
          <w:rFonts w:ascii="Times New Roman" w:hAnsi="Times New Roman"/>
          <w:sz w:val="24"/>
          <w:szCs w:val="24"/>
          <w:lang w:val="en-US"/>
        </w:rPr>
        <w:t xml:space="preserve"> </w:t>
      </w:r>
      <w:r w:rsidRPr="00C97A75">
        <w:rPr>
          <w:rFonts w:ascii="Times New Roman" w:hAnsi="Times New Roman"/>
          <w:sz w:val="24"/>
          <w:szCs w:val="24"/>
        </w:rPr>
        <w:t>при испытании в соответствии с 4.8.3.3</w:t>
      </w:r>
    </w:p>
    <w:p w:rsidR="00C85ADB" w:rsidRPr="00C85ADB" w:rsidRDefault="00C85ADB" w:rsidP="008F5825">
      <w:pPr>
        <w:widowControl w:val="0"/>
        <w:spacing w:after="0" w:line="240" w:lineRule="auto"/>
        <w:ind w:firstLine="567"/>
        <w:jc w:val="both"/>
        <w:rPr>
          <w:rFonts w:ascii="Times New Roman" w:eastAsia="Times New Roman" w:hAnsi="Times New Roman" w:cs="Times New Roman"/>
          <w:sz w:val="24"/>
          <w:szCs w:val="24"/>
        </w:rPr>
      </w:pPr>
    </w:p>
    <w:p w:rsidR="00C85ADB" w:rsidRPr="00C33B03" w:rsidRDefault="00C85ADB" w:rsidP="008F5825">
      <w:pPr>
        <w:widowControl w:val="0"/>
        <w:spacing w:after="0" w:line="240" w:lineRule="auto"/>
        <w:ind w:firstLine="567"/>
        <w:jc w:val="both"/>
        <w:rPr>
          <w:rFonts w:ascii="Times New Roman" w:eastAsia="Times New Roman" w:hAnsi="Times New Roman" w:cs="Times New Roman"/>
          <w:sz w:val="20"/>
          <w:szCs w:val="20"/>
        </w:rPr>
      </w:pPr>
      <w:r w:rsidRPr="00C33B03">
        <w:rPr>
          <w:rFonts w:ascii="Times New Roman" w:eastAsia="Times New Roman" w:hAnsi="Times New Roman" w:cs="Times New Roman"/>
          <w:sz w:val="20"/>
          <w:szCs w:val="20"/>
        </w:rPr>
        <w:t>Примечание</w:t>
      </w:r>
      <w:r w:rsidR="00C97A75" w:rsidRPr="00C97A75">
        <w:rPr>
          <w:rFonts w:ascii="Times New Roman" w:eastAsia="Times New Roman" w:hAnsi="Times New Roman" w:cs="Times New Roman"/>
          <w:sz w:val="20"/>
          <w:szCs w:val="20"/>
        </w:rPr>
        <w:t xml:space="preserve"> </w:t>
      </w:r>
      <w:r w:rsidR="00C97A75">
        <w:rPr>
          <w:rFonts w:ascii="Times New Roman" w:eastAsia="Times New Roman" w:hAnsi="Times New Roman" w:cs="Times New Roman"/>
          <w:sz w:val="20"/>
          <w:szCs w:val="20"/>
        </w:rPr>
        <w:t>–</w:t>
      </w:r>
      <w:r w:rsidR="00C97A75" w:rsidRPr="00C97A75">
        <w:rPr>
          <w:rFonts w:ascii="Times New Roman" w:eastAsia="Times New Roman" w:hAnsi="Times New Roman" w:cs="Times New Roman"/>
          <w:sz w:val="20"/>
          <w:szCs w:val="20"/>
        </w:rPr>
        <w:t xml:space="preserve"> </w:t>
      </w:r>
      <w:r w:rsidRPr="00C33B03">
        <w:rPr>
          <w:rFonts w:ascii="Times New Roman" w:eastAsia="Times New Roman" w:hAnsi="Times New Roman" w:cs="Times New Roman"/>
          <w:sz w:val="20"/>
          <w:szCs w:val="20"/>
        </w:rPr>
        <w:t>В приведенных выше пунктах и в следующих испытаниях ток определяется разными методами. Предельное значение 30 мА для тока прикосновения проверяют. используя цепь испытательного тока на модели человеческого тела, поскольку это требование относится к опасности поражения электрическим током. Предельное значение для целей пожароопасности измеряет стандартным амперметром не используя цепь испытательного тока на модели человеческого тела, поскольку пожароопасность связана с током в непредусмотренном для этого проводнике, а не током</w:t>
      </w:r>
      <w:proofErr w:type="gramStart"/>
      <w:r w:rsidRPr="00C33B03">
        <w:rPr>
          <w:rFonts w:ascii="Times New Roman" w:eastAsia="Times New Roman" w:hAnsi="Times New Roman" w:cs="Times New Roman"/>
          <w:sz w:val="20"/>
          <w:szCs w:val="20"/>
        </w:rPr>
        <w:t>.</w:t>
      </w:r>
      <w:proofErr w:type="gramEnd"/>
      <w:r w:rsidRPr="00C33B03">
        <w:rPr>
          <w:rFonts w:ascii="Times New Roman" w:eastAsia="Times New Roman" w:hAnsi="Times New Roman" w:cs="Times New Roman"/>
          <w:sz w:val="20"/>
          <w:szCs w:val="20"/>
        </w:rPr>
        <w:t xml:space="preserve"> проходящим в теле человека.</w:t>
      </w:r>
    </w:p>
    <w:p w:rsidR="00C85ADB" w:rsidRDefault="00C85ADB" w:rsidP="008F5825">
      <w:pPr>
        <w:spacing w:after="0" w:line="240" w:lineRule="auto"/>
        <w:ind w:firstLine="567"/>
        <w:rPr>
          <w:sz w:val="24"/>
          <w:szCs w:val="24"/>
        </w:rPr>
      </w:pPr>
    </w:p>
    <w:p w:rsid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.8.3.2 </w:t>
      </w:r>
      <w:r w:rsidRPr="00C33B03">
        <w:rPr>
          <w:rFonts w:ascii="Times New Roman" w:eastAsia="Times New Roman" w:hAnsi="Times New Roman" w:cs="Times New Roman"/>
          <w:sz w:val="24"/>
          <w:szCs w:val="24"/>
        </w:rPr>
        <w:t xml:space="preserve">Испытание типа током прикосновения 30 мА для изолированных инверторов </w:t>
      </w:r>
    </w:p>
    <w:p w:rsid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 xml:space="preserve">Соответствие предельному значению 30 мА в 4.8.3.1 проверяют с подключенным </w:t>
      </w:r>
      <w:r w:rsidRPr="00C33B03">
        <w:rPr>
          <w:rFonts w:ascii="Times New Roman" w:eastAsia="Times New Roman" w:hAnsi="Times New Roman" w:cs="Times New Roman"/>
          <w:sz w:val="24"/>
          <w:szCs w:val="24"/>
        </w:rPr>
        <w:lastRenderedPageBreak/>
        <w:t>инвертором, работающим в стандартных условиях испытания, за исключением того, что источник постоянного тока к инвертору не должен иметь никакого соединения с землей, а один полюс сетевого питания инвертора должен быть заземлен.  Приемлемо  (и  может  быть  необходимо)  отключить  функции  обнаружения сопротивления  изоляции  массива  во  время  этого  испытания.  Цепь  измерения  тока  прикосновения по IEC 60990 (рисунок 4) подключается от каждого вывода массива к земле по одному  выводу каждый</w:t>
      </w:r>
      <w:r>
        <w:rPr>
          <w:rFonts w:ascii="Times New Roman" w:eastAsia="Times New Roman" w:hAnsi="Times New Roman" w:cs="Times New Roman"/>
          <w:sz w:val="24"/>
          <w:szCs w:val="24"/>
        </w:rPr>
        <w:t xml:space="preserve"> </w:t>
      </w:r>
      <w:r w:rsidRPr="00C33B03">
        <w:rPr>
          <w:rFonts w:ascii="Times New Roman" w:eastAsia="Times New Roman" w:hAnsi="Times New Roman" w:cs="Times New Roman"/>
          <w:sz w:val="24"/>
          <w:szCs w:val="24"/>
        </w:rPr>
        <w:t xml:space="preserve">раз.  Полученный ток прикосновения регистрируется и сравнивается с предельным значением 30 мА, чтобы определить </w:t>
      </w:r>
      <w:proofErr w:type="spellStart"/>
      <w:r w:rsidRPr="00C33B03">
        <w:rPr>
          <w:rFonts w:ascii="Times New Roman" w:eastAsia="Times New Roman" w:hAnsi="Times New Roman" w:cs="Times New Roman"/>
          <w:sz w:val="24"/>
          <w:szCs w:val="24"/>
        </w:rPr>
        <w:t>ребования</w:t>
      </w:r>
      <w:proofErr w:type="spellEnd"/>
      <w:r w:rsidRPr="00C33B03">
        <w:rPr>
          <w:rFonts w:ascii="Times New Roman" w:eastAsia="Times New Roman" w:hAnsi="Times New Roman" w:cs="Times New Roman"/>
          <w:sz w:val="24"/>
          <w:szCs w:val="24"/>
        </w:rPr>
        <w:t xml:space="preserve"> к сопротивлению изоляции заземления массива и обнаружению дифференциального тока приведенные в таблице 30.</w:t>
      </w:r>
    </w:p>
    <w:p w:rsidR="00C33B03" w:rsidRDefault="00C33B03" w:rsidP="008F5825">
      <w:pPr>
        <w:widowControl w:val="0"/>
        <w:spacing w:after="0" w:line="240" w:lineRule="auto"/>
        <w:jc w:val="both"/>
        <w:rPr>
          <w:rFonts w:ascii="Times New Roman" w:eastAsia="Times New Roman" w:hAnsi="Times New Roman" w:cs="Times New Roman"/>
          <w:sz w:val="24"/>
          <w:szCs w:val="24"/>
        </w:rPr>
      </w:pPr>
    </w:p>
    <w:p w:rsidR="00C33B03" w:rsidRPr="00C33B03" w:rsidRDefault="00C33B03" w:rsidP="00E825C2">
      <w:pPr>
        <w:spacing w:after="0" w:line="240" w:lineRule="auto"/>
        <w:ind w:firstLine="567"/>
        <w:jc w:val="both"/>
        <w:rPr>
          <w:rFonts w:ascii="Times New Roman" w:hAnsi="Times New Roman" w:cs="Times New Roman"/>
          <w:sz w:val="20"/>
          <w:szCs w:val="20"/>
        </w:rPr>
      </w:pPr>
      <w:r w:rsidRPr="00C33B03">
        <w:rPr>
          <w:rFonts w:ascii="Times New Roman" w:hAnsi="Times New Roman" w:cs="Times New Roman"/>
          <w:sz w:val="20"/>
          <w:szCs w:val="20"/>
        </w:rPr>
        <w:t>Примечания</w:t>
      </w:r>
    </w:p>
    <w:p w:rsidR="00C33B03" w:rsidRPr="00C33B03" w:rsidRDefault="00C33B03" w:rsidP="00E825C2">
      <w:pPr>
        <w:pStyle w:val="ad"/>
        <w:numPr>
          <w:ilvl w:val="0"/>
          <w:numId w:val="26"/>
        </w:numPr>
        <w:spacing w:after="0" w:line="240" w:lineRule="auto"/>
        <w:ind w:left="142" w:firstLine="425"/>
        <w:jc w:val="both"/>
        <w:rPr>
          <w:rFonts w:ascii="Times New Roman" w:hAnsi="Times New Roman"/>
          <w:sz w:val="20"/>
          <w:szCs w:val="20"/>
        </w:rPr>
      </w:pPr>
      <w:r w:rsidRPr="00C33B03">
        <w:rPr>
          <w:rFonts w:ascii="Times New Roman" w:hAnsi="Times New Roman"/>
          <w:sz w:val="20"/>
          <w:szCs w:val="20"/>
        </w:rPr>
        <w:t xml:space="preserve">Для удобства испытания по IEC </w:t>
      </w:r>
      <w:r w:rsidR="00C97A75" w:rsidRPr="00C97A75">
        <w:rPr>
          <w:rFonts w:ascii="Times New Roman" w:hAnsi="Times New Roman"/>
          <w:sz w:val="20"/>
          <w:szCs w:val="20"/>
        </w:rPr>
        <w:t>6</w:t>
      </w:r>
      <w:r w:rsidRPr="00C33B03">
        <w:rPr>
          <w:rFonts w:ascii="Times New Roman" w:hAnsi="Times New Roman"/>
          <w:sz w:val="20"/>
          <w:szCs w:val="20"/>
        </w:rPr>
        <w:t xml:space="preserve">0990 (рисунок 4) повторяется в </w:t>
      </w:r>
      <w:r w:rsidR="00E825C2" w:rsidRPr="004D44BF">
        <w:rPr>
          <w:rFonts w:ascii="Times New Roman" w:hAnsi="Times New Roman"/>
          <w:sz w:val="20"/>
          <w:szCs w:val="20"/>
        </w:rPr>
        <w:t>IEC 62109-</w:t>
      </w:r>
      <w:r w:rsidR="00E825C2" w:rsidRPr="00E825C2">
        <w:rPr>
          <w:rFonts w:ascii="Times New Roman" w:hAnsi="Times New Roman"/>
          <w:sz w:val="20"/>
          <w:szCs w:val="20"/>
        </w:rPr>
        <w:t>1</w:t>
      </w:r>
      <w:r w:rsidRPr="00C33B03">
        <w:rPr>
          <w:rFonts w:ascii="Times New Roman" w:hAnsi="Times New Roman"/>
          <w:sz w:val="20"/>
          <w:szCs w:val="20"/>
        </w:rPr>
        <w:t xml:space="preserve"> (приложение Н).</w:t>
      </w:r>
    </w:p>
    <w:p w:rsidR="00C33B03" w:rsidRPr="00C33B03" w:rsidRDefault="00C33B03" w:rsidP="00E825C2">
      <w:pPr>
        <w:pStyle w:val="ad"/>
        <w:numPr>
          <w:ilvl w:val="0"/>
          <w:numId w:val="26"/>
        </w:numPr>
        <w:spacing w:after="0" w:line="240" w:lineRule="auto"/>
        <w:ind w:left="142" w:firstLine="425"/>
        <w:jc w:val="both"/>
        <w:rPr>
          <w:rFonts w:ascii="Times New Roman" w:hAnsi="Times New Roman"/>
          <w:sz w:val="20"/>
          <w:szCs w:val="20"/>
        </w:rPr>
      </w:pPr>
      <w:r w:rsidRPr="00C33B03">
        <w:rPr>
          <w:rFonts w:ascii="Times New Roman" w:hAnsi="Times New Roman"/>
          <w:sz w:val="20"/>
          <w:szCs w:val="20"/>
        </w:rPr>
        <w:t>Следует уделить внимание воздействию на измерение тока прикосновения, который может иметь емкость между внешними испытательными источниками и землей (например</w:t>
      </w:r>
      <w:r w:rsidR="00E825C2" w:rsidRPr="00E825C2">
        <w:rPr>
          <w:rFonts w:ascii="Times New Roman" w:hAnsi="Times New Roman"/>
          <w:sz w:val="20"/>
          <w:szCs w:val="20"/>
        </w:rPr>
        <w:t>,</w:t>
      </w:r>
      <w:r w:rsidRPr="00C33B03">
        <w:rPr>
          <w:rFonts w:ascii="Times New Roman" w:hAnsi="Times New Roman"/>
          <w:sz w:val="20"/>
          <w:szCs w:val="20"/>
        </w:rPr>
        <w:t xml:space="preserve"> подача постоянного тока с конденсаторами на землю может увеличить измеряемый ток прикосновения</w:t>
      </w:r>
      <w:r w:rsidR="00E825C2" w:rsidRPr="00E825C2">
        <w:rPr>
          <w:rFonts w:ascii="Times New Roman" w:hAnsi="Times New Roman"/>
          <w:sz w:val="20"/>
          <w:szCs w:val="20"/>
        </w:rPr>
        <w:t>,</w:t>
      </w:r>
      <w:r w:rsidRPr="00C33B03">
        <w:rPr>
          <w:rFonts w:ascii="Times New Roman" w:hAnsi="Times New Roman"/>
          <w:sz w:val="20"/>
          <w:szCs w:val="20"/>
        </w:rPr>
        <w:t xml:space="preserve"> если питание постоянного тока не заземлено на землю, что испытуемый PCE).</w:t>
      </w:r>
    </w:p>
    <w:p w:rsidR="00E825C2" w:rsidRDefault="00E825C2" w:rsidP="008F5825">
      <w:pPr>
        <w:widowControl w:val="0"/>
        <w:spacing w:after="0" w:line="240" w:lineRule="auto"/>
        <w:ind w:firstLine="567"/>
        <w:jc w:val="both"/>
        <w:rPr>
          <w:rFonts w:ascii="Times New Roman" w:eastAsia="Times New Roman" w:hAnsi="Times New Roman" w:cs="Times New Roman"/>
          <w:sz w:val="24"/>
          <w:szCs w:val="24"/>
        </w:rPr>
      </w:pPr>
    </w:p>
    <w:p w:rsid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4.8.3.3 </w:t>
      </w:r>
      <w:r w:rsidRPr="00C33B03">
        <w:rPr>
          <w:rFonts w:ascii="Times New Roman" w:eastAsia="Times New Roman" w:hAnsi="Times New Roman" w:cs="Times New Roman"/>
          <w:sz w:val="24"/>
          <w:szCs w:val="24"/>
        </w:rPr>
        <w:t>Испытание типа на пожароопасность дифференциальным   током для изолированных инверторов</w:t>
      </w: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Соответствие предельным значениям 300 или 10 мА на 1 кВ А, приведенным в 4.8.3.1, проверяют подключенным и работающим инвертором в стандартных условиях испытания, за исключением того, что питание постоянного тока инвертора не должно иметь никакого соединения  с землей, а сетей</w:t>
      </w:r>
      <w:r w:rsidRPr="00C33B03">
        <w:rPr>
          <w:rFonts w:ascii="Times New Roman" w:eastAsia="Times New Roman" w:hAnsi="Times New Roman" w:cs="Times New Roman"/>
          <w:sz w:val="24"/>
          <w:szCs w:val="24"/>
        </w:rPr>
        <w:tab/>
        <w:t>вое питание инвертора должно иметь заземление на одном полюсе. Это приемлемо (и может быть необходимо), чтобы пройти функции обнаружения сопротивления изоляции массива во время данного</w:t>
      </w:r>
      <w:r>
        <w:rPr>
          <w:rFonts w:ascii="Times New Roman" w:eastAsia="Times New Roman" w:hAnsi="Times New Roman" w:cs="Times New Roman"/>
          <w:sz w:val="24"/>
          <w:szCs w:val="24"/>
        </w:rPr>
        <w:t xml:space="preserve"> </w:t>
      </w:r>
      <w:r w:rsidRPr="00C33B03">
        <w:rPr>
          <w:rFonts w:ascii="Times New Roman" w:eastAsia="Times New Roman" w:hAnsi="Times New Roman" w:cs="Times New Roman"/>
          <w:sz w:val="24"/>
          <w:szCs w:val="24"/>
        </w:rPr>
        <w:t xml:space="preserve">испытания. Амперметр подключают от каждого входного фотоэлектрического </w:t>
      </w:r>
      <w:r w:rsidR="00E825C2" w:rsidRPr="00C33B03">
        <w:rPr>
          <w:rFonts w:ascii="Times New Roman" w:eastAsia="Times New Roman" w:hAnsi="Times New Roman" w:cs="Times New Roman"/>
          <w:sz w:val="24"/>
          <w:szCs w:val="24"/>
        </w:rPr>
        <w:t>зажим,</w:t>
      </w:r>
      <w:r w:rsidRPr="00C33B03">
        <w:rPr>
          <w:rFonts w:ascii="Times New Roman" w:eastAsia="Times New Roman" w:hAnsi="Times New Roman" w:cs="Times New Roman"/>
          <w:sz w:val="24"/>
          <w:szCs w:val="24"/>
        </w:rPr>
        <w:t xml:space="preserve"> а инвертора к земле, по одному за каждый раз. Используемый амперметр должен быть среднеквадратичным (RMS). реагируя на компоненты как переменного, так и постоянного тока и иметь ширину полосы пропускания не менее 2 кГц.</w:t>
      </w:r>
    </w:p>
    <w:p w:rsid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Ток регистрируют и сравнивают с предельным значением, приведенным в 4.8.3.1, чтобы определить требования к сопротивлению изоляции заземления массива и обнаружению дифференциального тока массива по таблице 30</w:t>
      </w:r>
      <w:r>
        <w:rPr>
          <w:rFonts w:ascii="Times New Roman" w:eastAsia="Times New Roman" w:hAnsi="Times New Roman" w:cs="Times New Roman"/>
          <w:sz w:val="24"/>
          <w:szCs w:val="24"/>
        </w:rPr>
        <w:t>.</w:t>
      </w: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0"/>
          <w:szCs w:val="20"/>
        </w:rPr>
      </w:pP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0"/>
          <w:szCs w:val="20"/>
        </w:rPr>
      </w:pPr>
      <w:r w:rsidRPr="00C33B03">
        <w:rPr>
          <w:rFonts w:ascii="Times New Roman" w:eastAsia="Times New Roman" w:hAnsi="Times New Roman" w:cs="Times New Roman"/>
          <w:sz w:val="20"/>
          <w:szCs w:val="20"/>
        </w:rPr>
        <w:t>Примечание</w:t>
      </w:r>
      <w:r w:rsidR="00E825C2" w:rsidRPr="00E825C2">
        <w:rPr>
          <w:rFonts w:ascii="Times New Roman" w:eastAsia="Times New Roman" w:hAnsi="Times New Roman" w:cs="Times New Roman"/>
          <w:sz w:val="20"/>
          <w:szCs w:val="20"/>
        </w:rPr>
        <w:t xml:space="preserve"> </w:t>
      </w:r>
      <w:r w:rsidR="00E825C2">
        <w:rPr>
          <w:rFonts w:ascii="Times New Roman" w:eastAsia="Times New Roman" w:hAnsi="Times New Roman" w:cs="Times New Roman"/>
          <w:sz w:val="20"/>
          <w:szCs w:val="20"/>
        </w:rPr>
        <w:t>–</w:t>
      </w:r>
      <w:r w:rsidR="00E825C2" w:rsidRPr="00E825C2">
        <w:rPr>
          <w:rFonts w:ascii="Times New Roman" w:eastAsia="Times New Roman" w:hAnsi="Times New Roman" w:cs="Times New Roman"/>
          <w:sz w:val="20"/>
          <w:szCs w:val="20"/>
        </w:rPr>
        <w:t xml:space="preserve"> </w:t>
      </w:r>
      <w:r w:rsidRPr="00C33B03">
        <w:rPr>
          <w:rFonts w:ascii="Times New Roman" w:eastAsia="Times New Roman" w:hAnsi="Times New Roman" w:cs="Times New Roman"/>
          <w:sz w:val="20"/>
          <w:szCs w:val="20"/>
        </w:rPr>
        <w:t>Следует уделить внимание воздействию на измерение тока, который может иметь емкость между внешними испытательными источниками испытания и землей (например, подача постоянного тока с конденсаторами на землю может увеличить измеряемый ток, если питание постоянного тока не заземлено на ту же землю, что испытуемый PCE).</w:t>
      </w: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p>
    <w:p w:rsidR="00C33B03" w:rsidRPr="00E825C2" w:rsidRDefault="00C33B03" w:rsidP="008F5825">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4.8.3.4</w:t>
      </w:r>
      <w:r w:rsidR="00E825C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Защита путем применения </w:t>
      </w:r>
      <w:r w:rsidR="00E825C2">
        <w:rPr>
          <w:rFonts w:ascii="Times New Roman" w:eastAsia="Times New Roman" w:hAnsi="Times New Roman" w:cs="Times New Roman"/>
          <w:sz w:val="24"/>
          <w:szCs w:val="24"/>
          <w:lang w:val="en-US"/>
        </w:rPr>
        <w:t>RCD</w:t>
      </w:r>
    </w:p>
    <w:p w:rsid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 xml:space="preserve">Требование дополнительной защиты, приведенное в 4.8.3.1. может быть выполнено путем обеспечения </w:t>
      </w:r>
      <w:r w:rsidR="00E825C2">
        <w:rPr>
          <w:rFonts w:ascii="Times New Roman" w:eastAsia="Times New Roman" w:hAnsi="Times New Roman" w:cs="Times New Roman"/>
          <w:sz w:val="24"/>
          <w:szCs w:val="24"/>
          <w:lang w:val="en-US"/>
        </w:rPr>
        <w:t>RCD</w:t>
      </w:r>
      <w:r w:rsidRPr="00C33B03">
        <w:rPr>
          <w:rFonts w:ascii="Times New Roman" w:eastAsia="Times New Roman" w:hAnsi="Times New Roman" w:cs="Times New Roman"/>
          <w:sz w:val="24"/>
          <w:szCs w:val="24"/>
        </w:rPr>
        <w:t xml:space="preserve"> с установкой дифференциального тока 30 </w:t>
      </w:r>
      <w:proofErr w:type="gramStart"/>
      <w:r w:rsidRPr="00C33B03">
        <w:rPr>
          <w:rFonts w:ascii="Times New Roman" w:eastAsia="Times New Roman" w:hAnsi="Times New Roman" w:cs="Times New Roman"/>
          <w:sz w:val="24"/>
          <w:szCs w:val="24"/>
        </w:rPr>
        <w:t>мА</w:t>
      </w:r>
      <w:proofErr w:type="gramEnd"/>
      <w:r w:rsidRPr="00C33B03">
        <w:rPr>
          <w:rFonts w:ascii="Times New Roman" w:eastAsia="Times New Roman" w:hAnsi="Times New Roman" w:cs="Times New Roman"/>
          <w:sz w:val="24"/>
          <w:szCs w:val="24"/>
        </w:rPr>
        <w:t xml:space="preserve"> расположенной между инвертором и электросетью. Выбор типа </w:t>
      </w:r>
      <w:r w:rsidR="00E825C2">
        <w:rPr>
          <w:rFonts w:ascii="Times New Roman" w:eastAsia="Times New Roman" w:hAnsi="Times New Roman" w:cs="Times New Roman"/>
          <w:sz w:val="24"/>
          <w:szCs w:val="24"/>
          <w:lang w:val="en-US"/>
        </w:rPr>
        <w:t>RCD</w:t>
      </w:r>
      <w:r w:rsidRPr="00C33B03">
        <w:rPr>
          <w:rFonts w:ascii="Times New Roman" w:eastAsia="Times New Roman" w:hAnsi="Times New Roman" w:cs="Times New Roman"/>
          <w:sz w:val="24"/>
          <w:szCs w:val="24"/>
        </w:rPr>
        <w:t xml:space="preserve"> для обеспечения совместимости с инвертором должен производиться в соответствии с правилами выбора </w:t>
      </w:r>
      <w:r w:rsidR="00E825C2">
        <w:rPr>
          <w:rFonts w:ascii="Times New Roman" w:eastAsia="Times New Roman" w:hAnsi="Times New Roman" w:cs="Times New Roman"/>
          <w:sz w:val="24"/>
          <w:szCs w:val="24"/>
          <w:lang w:val="en-US"/>
        </w:rPr>
        <w:t>RCD</w:t>
      </w:r>
      <w:r w:rsidRPr="00C33B03">
        <w:rPr>
          <w:rFonts w:ascii="Times New Roman" w:eastAsia="Times New Roman" w:hAnsi="Times New Roman" w:cs="Times New Roman"/>
          <w:sz w:val="24"/>
          <w:szCs w:val="24"/>
        </w:rPr>
        <w:t xml:space="preserve"> </w:t>
      </w:r>
      <w:r w:rsidR="00E825C2">
        <w:rPr>
          <w:rFonts w:ascii="Times New Roman" w:eastAsia="Times New Roman" w:hAnsi="Times New Roman" w:cs="Times New Roman"/>
          <w:sz w:val="24"/>
          <w:szCs w:val="24"/>
          <w:lang w:val="kk-KZ"/>
        </w:rPr>
        <w:t xml:space="preserve">в                        </w:t>
      </w:r>
      <w:r w:rsidR="00E825C2">
        <w:rPr>
          <w:rFonts w:ascii="Times New Roman" w:hAnsi="Times New Roman" w:cs="Times New Roman"/>
          <w:sz w:val="24"/>
          <w:szCs w:val="24"/>
          <w:lang w:val="en-US" w:eastAsia="ru-RU"/>
        </w:rPr>
        <w:t>IEC</w:t>
      </w:r>
      <w:r w:rsidR="00E825C2" w:rsidRPr="004E639A">
        <w:rPr>
          <w:rFonts w:ascii="Times New Roman" w:hAnsi="Times New Roman" w:cs="Times New Roman"/>
          <w:sz w:val="24"/>
          <w:szCs w:val="24"/>
          <w:lang w:eastAsia="ru-RU"/>
        </w:rPr>
        <w:t xml:space="preserve"> 62109-1</w:t>
      </w:r>
      <w:r w:rsidRPr="00C33B03">
        <w:rPr>
          <w:rFonts w:ascii="Times New Roman" w:eastAsia="Times New Roman" w:hAnsi="Times New Roman" w:cs="Times New Roman"/>
          <w:sz w:val="24"/>
          <w:szCs w:val="24"/>
        </w:rPr>
        <w:t xml:space="preserve">. </w:t>
      </w:r>
      <w:r w:rsidR="00E825C2">
        <w:rPr>
          <w:rFonts w:ascii="Times New Roman" w:eastAsia="Times New Roman" w:hAnsi="Times New Roman" w:cs="Times New Roman"/>
          <w:sz w:val="24"/>
          <w:szCs w:val="24"/>
          <w:lang w:val="en-US"/>
        </w:rPr>
        <w:t>RCD</w:t>
      </w:r>
      <w:r w:rsidRPr="00C33B03">
        <w:rPr>
          <w:rFonts w:ascii="Times New Roman" w:eastAsia="Times New Roman" w:hAnsi="Times New Roman" w:cs="Times New Roman"/>
          <w:sz w:val="24"/>
          <w:szCs w:val="24"/>
        </w:rPr>
        <w:t xml:space="preserve"> может быть встроено в инвертор или может быть предоставлено установщиком, если данные о номинальных характеристиках, типе и местоположение для </w:t>
      </w:r>
      <w:r w:rsidR="00E825C2">
        <w:rPr>
          <w:rFonts w:ascii="Times New Roman" w:eastAsia="Times New Roman" w:hAnsi="Times New Roman" w:cs="Times New Roman"/>
          <w:sz w:val="24"/>
          <w:szCs w:val="24"/>
          <w:lang w:val="en-US"/>
        </w:rPr>
        <w:t>RCD</w:t>
      </w:r>
      <w:r w:rsidRPr="00C33B03">
        <w:rPr>
          <w:rFonts w:ascii="Times New Roman" w:eastAsia="Times New Roman" w:hAnsi="Times New Roman" w:cs="Times New Roman"/>
          <w:sz w:val="24"/>
          <w:szCs w:val="24"/>
        </w:rPr>
        <w:t xml:space="preserve"> приведены в инструкциях по </w:t>
      </w:r>
      <w:r w:rsidR="00E825C2" w:rsidRPr="00C33B03">
        <w:rPr>
          <w:rFonts w:ascii="Times New Roman" w:eastAsia="Times New Roman" w:hAnsi="Times New Roman" w:cs="Times New Roman"/>
          <w:sz w:val="24"/>
          <w:szCs w:val="24"/>
        </w:rPr>
        <w:t xml:space="preserve">остановке </w:t>
      </w:r>
      <w:r w:rsidRPr="00C33B03">
        <w:rPr>
          <w:rFonts w:ascii="Times New Roman" w:eastAsia="Times New Roman" w:hAnsi="Times New Roman" w:cs="Times New Roman"/>
          <w:sz w:val="24"/>
          <w:szCs w:val="24"/>
        </w:rPr>
        <w:t>в 5.3.2.9.</w:t>
      </w: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4.8.3.5 </w:t>
      </w:r>
      <w:r w:rsidRPr="00C33B03">
        <w:rPr>
          <w:rFonts w:ascii="Times New Roman" w:eastAsia="Times New Roman" w:hAnsi="Times New Roman" w:cs="Times New Roman"/>
          <w:sz w:val="24"/>
          <w:szCs w:val="24"/>
        </w:rPr>
        <w:t>Защита контролем дифференциального тока</w:t>
      </w:r>
    </w:p>
    <w:p w:rsid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4.8.3.5.1 </w:t>
      </w:r>
      <w:r w:rsidRPr="00C33B03">
        <w:rPr>
          <w:rFonts w:ascii="Times New Roman" w:eastAsia="Times New Roman" w:hAnsi="Times New Roman" w:cs="Times New Roman"/>
          <w:sz w:val="24"/>
          <w:szCs w:val="24"/>
        </w:rPr>
        <w:t>Общие положения</w:t>
      </w: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 xml:space="preserve">В тех случаях, когда это требуется в таблице 30, инвертор должен обеспечивать контроль дифференциального </w:t>
      </w:r>
      <w:proofErr w:type="gramStart"/>
      <w:r w:rsidRPr="00C33B03">
        <w:rPr>
          <w:rFonts w:ascii="Times New Roman" w:eastAsia="Times New Roman" w:hAnsi="Times New Roman" w:cs="Times New Roman"/>
          <w:sz w:val="24"/>
          <w:szCs w:val="24"/>
        </w:rPr>
        <w:t>тока,  который</w:t>
      </w:r>
      <w:proofErr w:type="gramEnd"/>
      <w:r w:rsidRPr="00C33B03">
        <w:rPr>
          <w:rFonts w:ascii="Times New Roman" w:eastAsia="Times New Roman" w:hAnsi="Times New Roman" w:cs="Times New Roman"/>
          <w:sz w:val="24"/>
          <w:szCs w:val="24"/>
        </w:rPr>
        <w:t xml:space="preserve">  работает  всякий  раз,  когда  инвертор  подключен  к  электросети  с отключенным средством автоматического отключения. </w:t>
      </w:r>
      <w:r w:rsidRPr="00C33B03">
        <w:rPr>
          <w:rFonts w:ascii="Times New Roman" w:eastAsia="Times New Roman" w:hAnsi="Times New Roman" w:cs="Times New Roman"/>
          <w:sz w:val="24"/>
          <w:szCs w:val="24"/>
        </w:rPr>
        <w:lastRenderedPageBreak/>
        <w:t>Средство контроля дифференциального тока должно измерять общий (компонент как переменного, так и постоянного тока) среднеквадратичный ток.</w:t>
      </w: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Как указано в таблице 30 для разных типов инверторов, типов массивов и уровней изоляции инвертора, может потребоваться обнаружение для чрезмерного длительного дифференциального тока чрезмерных внезапных изменений дифференциального тока или обоих в соответствии со следующими предельными значениями:</w:t>
      </w:r>
    </w:p>
    <w:p w:rsidR="00C33B03" w:rsidRPr="00C33B03" w:rsidRDefault="00C33B03" w:rsidP="008F5825">
      <w:pPr>
        <w:pStyle w:val="ad"/>
        <w:widowControl w:val="0"/>
        <w:numPr>
          <w:ilvl w:val="0"/>
          <w:numId w:val="29"/>
        </w:numPr>
        <w:tabs>
          <w:tab w:val="left" w:pos="851"/>
        </w:tabs>
        <w:spacing w:after="0" w:line="240" w:lineRule="auto"/>
        <w:ind w:left="0" w:firstLine="567"/>
        <w:jc w:val="both"/>
        <w:rPr>
          <w:rFonts w:ascii="Times New Roman" w:hAnsi="Times New Roman"/>
          <w:sz w:val="24"/>
          <w:szCs w:val="24"/>
        </w:rPr>
      </w:pPr>
      <w:r w:rsidRPr="00C33B03">
        <w:rPr>
          <w:rFonts w:ascii="Times New Roman" w:hAnsi="Times New Roman"/>
          <w:sz w:val="24"/>
          <w:szCs w:val="24"/>
        </w:rPr>
        <w:t>Длительный дифференциальный ток: инвертор должен отсоединиться в течение 0</w:t>
      </w:r>
      <w:r w:rsidR="00E825C2" w:rsidRPr="00E825C2">
        <w:rPr>
          <w:rFonts w:ascii="Times New Roman" w:hAnsi="Times New Roman"/>
          <w:sz w:val="24"/>
          <w:szCs w:val="24"/>
        </w:rPr>
        <w:t>,</w:t>
      </w:r>
      <w:r w:rsidRPr="00C33B03">
        <w:rPr>
          <w:rFonts w:ascii="Times New Roman" w:hAnsi="Times New Roman"/>
          <w:sz w:val="24"/>
          <w:szCs w:val="24"/>
        </w:rPr>
        <w:t>3 с и указать неисправность в соответствии с 13</w:t>
      </w:r>
      <w:r w:rsidR="00E825C2" w:rsidRPr="00E825C2">
        <w:rPr>
          <w:rFonts w:ascii="Times New Roman" w:hAnsi="Times New Roman"/>
          <w:sz w:val="24"/>
          <w:szCs w:val="24"/>
        </w:rPr>
        <w:t>,</w:t>
      </w:r>
      <w:r w:rsidRPr="00C33B03">
        <w:rPr>
          <w:rFonts w:ascii="Times New Roman" w:hAnsi="Times New Roman"/>
          <w:sz w:val="24"/>
          <w:szCs w:val="24"/>
        </w:rPr>
        <w:t>9, если длительный дифференциальный ток превышает:</w:t>
      </w:r>
    </w:p>
    <w:p w:rsidR="00C33B03" w:rsidRPr="00C33B03" w:rsidRDefault="00C33B03" w:rsidP="00E825C2">
      <w:pPr>
        <w:pStyle w:val="ad"/>
        <w:widowControl w:val="0"/>
        <w:numPr>
          <w:ilvl w:val="0"/>
          <w:numId w:val="28"/>
        </w:numPr>
        <w:tabs>
          <w:tab w:val="left" w:pos="851"/>
        </w:tabs>
        <w:spacing w:after="0" w:line="240" w:lineRule="auto"/>
        <w:ind w:left="0" w:firstLine="567"/>
        <w:jc w:val="both"/>
        <w:rPr>
          <w:rFonts w:ascii="Times New Roman" w:hAnsi="Times New Roman"/>
          <w:sz w:val="24"/>
          <w:szCs w:val="24"/>
        </w:rPr>
      </w:pPr>
      <w:r w:rsidRPr="00C33B03">
        <w:rPr>
          <w:rFonts w:ascii="Times New Roman" w:hAnsi="Times New Roman"/>
          <w:sz w:val="24"/>
          <w:szCs w:val="24"/>
        </w:rPr>
        <w:t xml:space="preserve">максимум 300 мА для инверторов с постоянной выходной мощностью </w:t>
      </w:r>
      <w:r w:rsidR="00E825C2">
        <w:rPr>
          <w:rFonts w:ascii="Times New Roman" w:hAnsi="Times New Roman"/>
          <w:sz w:val="24"/>
          <w:szCs w:val="24"/>
        </w:rPr>
        <w:t>≤</w:t>
      </w:r>
      <w:r w:rsidR="00E825C2">
        <w:rPr>
          <w:rFonts w:ascii="Times New Roman" w:hAnsi="Times New Roman"/>
          <w:sz w:val="24"/>
          <w:szCs w:val="24"/>
          <w:lang w:val="en-US"/>
        </w:rPr>
        <w:t xml:space="preserve"> </w:t>
      </w:r>
      <w:r w:rsidRPr="00C33B03">
        <w:rPr>
          <w:rFonts w:ascii="Times New Roman" w:hAnsi="Times New Roman"/>
          <w:sz w:val="24"/>
          <w:szCs w:val="24"/>
        </w:rPr>
        <w:t xml:space="preserve">30 </w:t>
      </w:r>
      <w:proofErr w:type="spellStart"/>
      <w:r w:rsidRPr="00C33B03">
        <w:rPr>
          <w:rFonts w:ascii="Times New Roman" w:hAnsi="Times New Roman"/>
          <w:sz w:val="24"/>
          <w:szCs w:val="24"/>
        </w:rPr>
        <w:t>кВ</w:t>
      </w:r>
      <w:proofErr w:type="spellEnd"/>
      <w:r w:rsidRPr="00C33B03">
        <w:rPr>
          <w:rFonts w:ascii="Times New Roman" w:hAnsi="Times New Roman"/>
          <w:sz w:val="24"/>
          <w:szCs w:val="24"/>
        </w:rPr>
        <w:t xml:space="preserve"> А;</w:t>
      </w:r>
    </w:p>
    <w:p w:rsidR="00C33B03" w:rsidRPr="00C33B03" w:rsidRDefault="00C33B03" w:rsidP="00E825C2">
      <w:pPr>
        <w:pStyle w:val="ad"/>
        <w:widowControl w:val="0"/>
        <w:numPr>
          <w:ilvl w:val="0"/>
          <w:numId w:val="28"/>
        </w:numPr>
        <w:tabs>
          <w:tab w:val="left" w:pos="851"/>
        </w:tabs>
        <w:spacing w:after="0" w:line="240" w:lineRule="auto"/>
        <w:ind w:left="0" w:firstLine="567"/>
        <w:jc w:val="both"/>
        <w:rPr>
          <w:rFonts w:ascii="Times New Roman" w:hAnsi="Times New Roman"/>
          <w:sz w:val="24"/>
          <w:szCs w:val="24"/>
        </w:rPr>
      </w:pPr>
      <w:r w:rsidRPr="00C33B03">
        <w:rPr>
          <w:rFonts w:ascii="Times New Roman" w:hAnsi="Times New Roman"/>
          <w:sz w:val="24"/>
          <w:szCs w:val="24"/>
        </w:rPr>
        <w:t xml:space="preserve">максимум 10 мА на 1 кВ А расчетной длительной выходной мощности для инверторов с длительной выходной </w:t>
      </w:r>
      <w:proofErr w:type="gramStart"/>
      <w:r w:rsidRPr="00C33B03">
        <w:rPr>
          <w:rFonts w:ascii="Times New Roman" w:hAnsi="Times New Roman"/>
          <w:sz w:val="24"/>
          <w:szCs w:val="24"/>
        </w:rPr>
        <w:t>мощностью &gt;</w:t>
      </w:r>
      <w:proofErr w:type="gramEnd"/>
      <w:r w:rsidR="00E825C2">
        <w:rPr>
          <w:rFonts w:ascii="Times New Roman" w:hAnsi="Times New Roman"/>
          <w:sz w:val="24"/>
          <w:szCs w:val="24"/>
          <w:lang w:val="en-US"/>
        </w:rPr>
        <w:t xml:space="preserve"> </w:t>
      </w:r>
      <w:r w:rsidRPr="00C33B03">
        <w:rPr>
          <w:rFonts w:ascii="Times New Roman" w:hAnsi="Times New Roman"/>
          <w:sz w:val="24"/>
          <w:szCs w:val="24"/>
        </w:rPr>
        <w:t xml:space="preserve">30 </w:t>
      </w:r>
      <w:proofErr w:type="spellStart"/>
      <w:r w:rsidRPr="00C33B03">
        <w:rPr>
          <w:rFonts w:ascii="Times New Roman" w:hAnsi="Times New Roman"/>
          <w:sz w:val="24"/>
          <w:szCs w:val="24"/>
        </w:rPr>
        <w:t>кВ</w:t>
      </w:r>
      <w:proofErr w:type="spellEnd"/>
      <w:r w:rsidRPr="00C33B03">
        <w:rPr>
          <w:rFonts w:ascii="Times New Roman" w:hAnsi="Times New Roman"/>
          <w:sz w:val="24"/>
          <w:szCs w:val="24"/>
        </w:rPr>
        <w:t xml:space="preserve"> А.</w:t>
      </w: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Инвертор может попытаться снова подключиться, если сопротивление изоляции массива отвечает предельному значению, приведен ному в 4.8.2.</w:t>
      </w:r>
    </w:p>
    <w:p w:rsidR="00C33B03" w:rsidRPr="00C33B03" w:rsidRDefault="00C33B03" w:rsidP="008F5825">
      <w:pPr>
        <w:pStyle w:val="ad"/>
        <w:widowControl w:val="0"/>
        <w:numPr>
          <w:ilvl w:val="0"/>
          <w:numId w:val="29"/>
        </w:numPr>
        <w:tabs>
          <w:tab w:val="left" w:pos="851"/>
        </w:tabs>
        <w:spacing w:after="0" w:line="240" w:lineRule="auto"/>
        <w:ind w:left="0" w:firstLine="567"/>
        <w:jc w:val="both"/>
        <w:rPr>
          <w:rFonts w:ascii="Times New Roman" w:hAnsi="Times New Roman"/>
          <w:sz w:val="24"/>
          <w:szCs w:val="24"/>
        </w:rPr>
      </w:pPr>
      <w:r w:rsidRPr="00C33B03">
        <w:rPr>
          <w:rFonts w:ascii="Times New Roman" w:hAnsi="Times New Roman"/>
          <w:sz w:val="24"/>
          <w:szCs w:val="24"/>
        </w:rPr>
        <w:t xml:space="preserve">Внезапные изменения  в  дифференциальном  токе:  инвертор  должен  отключиться  от  сети в течение периода времени. Сказанного в таблице 31, и указать неисправность в соответствии с 13.9 если обнаружено резкое увеличение среднеквадратичного дифференциального тока, превышающее значение </w:t>
      </w:r>
      <w:r>
        <w:rPr>
          <w:rFonts w:ascii="Times New Roman" w:hAnsi="Times New Roman"/>
          <w:sz w:val="24"/>
          <w:szCs w:val="24"/>
        </w:rPr>
        <w:t>в таблице</w:t>
      </w:r>
      <w:r w:rsidRPr="00C33B03">
        <w:rPr>
          <w:rFonts w:ascii="Times New Roman" w:hAnsi="Times New Roman"/>
          <w:sz w:val="24"/>
          <w:szCs w:val="24"/>
        </w:rPr>
        <w:t>.</w:t>
      </w:r>
    </w:p>
    <w:p w:rsidR="00E825C2" w:rsidRDefault="00E825C2" w:rsidP="008F5825">
      <w:pPr>
        <w:widowControl w:val="0"/>
        <w:spacing w:after="0" w:line="240" w:lineRule="auto"/>
        <w:ind w:firstLine="567"/>
        <w:jc w:val="center"/>
        <w:rPr>
          <w:rFonts w:ascii="Times New Roman" w:eastAsia="Times New Roman" w:hAnsi="Times New Roman" w:cs="Times New Roman"/>
          <w:b/>
          <w:sz w:val="24"/>
          <w:szCs w:val="24"/>
        </w:rPr>
      </w:pPr>
    </w:p>
    <w:p w:rsidR="00C33B03" w:rsidRDefault="00C33B03" w:rsidP="00E825C2">
      <w:pPr>
        <w:widowControl w:val="0"/>
        <w:spacing w:after="0" w:line="240" w:lineRule="auto"/>
        <w:jc w:val="center"/>
        <w:rPr>
          <w:rFonts w:ascii="Times New Roman" w:eastAsia="Times New Roman" w:hAnsi="Times New Roman" w:cs="Times New Roman"/>
          <w:b/>
          <w:sz w:val="24"/>
          <w:szCs w:val="24"/>
        </w:rPr>
      </w:pPr>
      <w:r w:rsidRPr="00C33B03">
        <w:rPr>
          <w:rFonts w:ascii="Times New Roman" w:eastAsia="Times New Roman" w:hAnsi="Times New Roman" w:cs="Times New Roman"/>
          <w:b/>
          <w:sz w:val="24"/>
          <w:szCs w:val="24"/>
        </w:rPr>
        <w:t>Таблица 31</w:t>
      </w:r>
      <w:r w:rsidR="00E825C2" w:rsidRPr="00E825C2">
        <w:rPr>
          <w:rFonts w:ascii="Times New Roman" w:eastAsia="Times New Roman" w:hAnsi="Times New Roman" w:cs="Times New Roman"/>
          <w:b/>
          <w:sz w:val="24"/>
          <w:szCs w:val="24"/>
        </w:rPr>
        <w:t xml:space="preserve"> – </w:t>
      </w:r>
      <w:r w:rsidRPr="00C33B03">
        <w:rPr>
          <w:rFonts w:ascii="Times New Roman" w:eastAsia="Times New Roman" w:hAnsi="Times New Roman" w:cs="Times New Roman"/>
          <w:b/>
          <w:sz w:val="24"/>
          <w:szCs w:val="24"/>
        </w:rPr>
        <w:t>Временные пределы отклика при внезапных изменениях</w:t>
      </w:r>
    </w:p>
    <w:p w:rsidR="00C33B03" w:rsidRDefault="00C33B03" w:rsidP="008F5825">
      <w:pPr>
        <w:widowControl w:val="0"/>
        <w:spacing w:after="0" w:line="240" w:lineRule="auto"/>
        <w:ind w:firstLine="567"/>
        <w:jc w:val="center"/>
        <w:rPr>
          <w:rFonts w:ascii="Times New Roman" w:eastAsia="Times New Roman" w:hAnsi="Times New Roman" w:cs="Times New Roman"/>
          <w:b/>
          <w:sz w:val="24"/>
          <w:szCs w:val="24"/>
        </w:rPr>
      </w:pPr>
    </w:p>
    <w:tbl>
      <w:tblPr>
        <w:tblStyle w:val="a9"/>
        <w:tblW w:w="5000" w:type="pct"/>
        <w:tblLook w:val="04A0" w:firstRow="1" w:lastRow="0" w:firstColumn="1" w:lastColumn="0" w:noHBand="0" w:noVBand="1"/>
      </w:tblPr>
      <w:tblGrid>
        <w:gridCol w:w="4782"/>
        <w:gridCol w:w="4782"/>
      </w:tblGrid>
      <w:tr w:rsidR="00C33B03" w:rsidTr="00E825C2">
        <w:trPr>
          <w:trHeight w:val="578"/>
        </w:trPr>
        <w:tc>
          <w:tcPr>
            <w:tcW w:w="2500" w:type="pct"/>
            <w:tcBorders>
              <w:bottom w:val="double" w:sz="4" w:space="0" w:color="auto"/>
            </w:tcBorders>
          </w:tcPr>
          <w:p w:rsidR="00C33B03" w:rsidRDefault="00C33B03" w:rsidP="008F5825">
            <w:pPr>
              <w:widowControl w:val="0"/>
              <w:jc w:val="center"/>
              <w:rPr>
                <w:rFonts w:hAnsi="Times New Roman"/>
                <w:b/>
                <w:sz w:val="24"/>
                <w:szCs w:val="24"/>
              </w:rPr>
            </w:pPr>
            <w:r w:rsidRPr="00C33B03">
              <w:rPr>
                <w:rFonts w:hAnsi="Times New Roman"/>
                <w:sz w:val="24"/>
                <w:szCs w:val="24"/>
              </w:rPr>
              <w:t>Внезапное изменение дифференциального тока</w:t>
            </w:r>
          </w:p>
        </w:tc>
        <w:tc>
          <w:tcPr>
            <w:tcW w:w="2500" w:type="pct"/>
            <w:tcBorders>
              <w:bottom w:val="double" w:sz="4" w:space="0" w:color="auto"/>
            </w:tcBorders>
          </w:tcPr>
          <w:p w:rsidR="00C33B03" w:rsidRDefault="00C33B03" w:rsidP="008F5825">
            <w:pPr>
              <w:widowControl w:val="0"/>
              <w:jc w:val="center"/>
              <w:rPr>
                <w:rFonts w:hAnsi="Times New Roman"/>
                <w:b/>
                <w:sz w:val="24"/>
                <w:szCs w:val="24"/>
              </w:rPr>
            </w:pPr>
            <w:r w:rsidRPr="00C33B03">
              <w:rPr>
                <w:rFonts w:hAnsi="Times New Roman"/>
                <w:sz w:val="24"/>
                <w:szCs w:val="24"/>
              </w:rPr>
              <w:t>Максимальное время отключения инвертора от электросети</w:t>
            </w:r>
          </w:p>
        </w:tc>
      </w:tr>
      <w:tr w:rsidR="00C33B03" w:rsidTr="00E825C2">
        <w:trPr>
          <w:trHeight w:val="454"/>
        </w:trPr>
        <w:tc>
          <w:tcPr>
            <w:tcW w:w="2500" w:type="pct"/>
            <w:tcBorders>
              <w:top w:val="double" w:sz="4" w:space="0" w:color="auto"/>
            </w:tcBorders>
          </w:tcPr>
          <w:p w:rsidR="00C33B03" w:rsidRPr="00C33B03" w:rsidRDefault="00C33B03" w:rsidP="008F5825">
            <w:pPr>
              <w:widowControl w:val="0"/>
              <w:jc w:val="center"/>
              <w:rPr>
                <w:rFonts w:hAnsi="Times New Roman"/>
                <w:sz w:val="24"/>
                <w:szCs w:val="24"/>
              </w:rPr>
            </w:pPr>
            <w:r w:rsidRPr="00C33B03">
              <w:rPr>
                <w:rFonts w:hAnsi="Times New Roman"/>
                <w:sz w:val="24"/>
                <w:szCs w:val="24"/>
              </w:rPr>
              <w:t xml:space="preserve">30 </w:t>
            </w:r>
            <w:r>
              <w:rPr>
                <w:rFonts w:hAnsi="Times New Roman"/>
                <w:sz w:val="24"/>
                <w:szCs w:val="24"/>
              </w:rPr>
              <w:t>мА</w:t>
            </w:r>
          </w:p>
        </w:tc>
        <w:tc>
          <w:tcPr>
            <w:tcW w:w="2500" w:type="pct"/>
            <w:tcBorders>
              <w:top w:val="double" w:sz="4" w:space="0" w:color="auto"/>
            </w:tcBorders>
          </w:tcPr>
          <w:p w:rsidR="00C33B03" w:rsidRPr="00C33B03" w:rsidRDefault="00C33B03" w:rsidP="008F5825">
            <w:pPr>
              <w:widowControl w:val="0"/>
              <w:jc w:val="center"/>
              <w:rPr>
                <w:rFonts w:hAnsi="Times New Roman"/>
                <w:sz w:val="24"/>
                <w:szCs w:val="24"/>
              </w:rPr>
            </w:pPr>
            <w:r>
              <w:rPr>
                <w:rFonts w:hAnsi="Times New Roman"/>
                <w:sz w:val="24"/>
                <w:szCs w:val="24"/>
              </w:rPr>
              <w:t>0,3 с</w:t>
            </w:r>
          </w:p>
        </w:tc>
      </w:tr>
      <w:tr w:rsidR="00C33B03" w:rsidTr="00E825C2">
        <w:trPr>
          <w:trHeight w:val="454"/>
        </w:trPr>
        <w:tc>
          <w:tcPr>
            <w:tcW w:w="2500" w:type="pct"/>
          </w:tcPr>
          <w:p w:rsidR="00C33B03" w:rsidRPr="00C33B03" w:rsidRDefault="00C33B03" w:rsidP="008F5825">
            <w:pPr>
              <w:widowControl w:val="0"/>
              <w:jc w:val="center"/>
              <w:rPr>
                <w:rFonts w:hAnsi="Times New Roman"/>
                <w:sz w:val="24"/>
                <w:szCs w:val="24"/>
              </w:rPr>
            </w:pPr>
            <w:r>
              <w:rPr>
                <w:rFonts w:hAnsi="Times New Roman"/>
                <w:sz w:val="24"/>
                <w:szCs w:val="24"/>
              </w:rPr>
              <w:t>60 мА</w:t>
            </w:r>
          </w:p>
        </w:tc>
        <w:tc>
          <w:tcPr>
            <w:tcW w:w="2500" w:type="pct"/>
          </w:tcPr>
          <w:p w:rsidR="00C33B03" w:rsidRPr="00C33B03" w:rsidRDefault="00C33B03" w:rsidP="008F5825">
            <w:pPr>
              <w:widowControl w:val="0"/>
              <w:jc w:val="center"/>
              <w:rPr>
                <w:rFonts w:hAnsi="Times New Roman"/>
                <w:sz w:val="24"/>
                <w:szCs w:val="24"/>
              </w:rPr>
            </w:pPr>
            <w:r>
              <w:rPr>
                <w:rFonts w:hAnsi="Times New Roman"/>
                <w:sz w:val="24"/>
                <w:szCs w:val="24"/>
              </w:rPr>
              <w:t>0,15 с</w:t>
            </w:r>
          </w:p>
        </w:tc>
      </w:tr>
      <w:tr w:rsidR="00C33B03" w:rsidTr="00E825C2">
        <w:trPr>
          <w:trHeight w:val="454"/>
        </w:trPr>
        <w:tc>
          <w:tcPr>
            <w:tcW w:w="2500" w:type="pct"/>
          </w:tcPr>
          <w:p w:rsidR="00C33B03" w:rsidRPr="00C33B03" w:rsidRDefault="00C33B03" w:rsidP="008F5825">
            <w:pPr>
              <w:widowControl w:val="0"/>
              <w:jc w:val="center"/>
              <w:rPr>
                <w:rFonts w:hAnsi="Times New Roman"/>
                <w:sz w:val="24"/>
                <w:szCs w:val="24"/>
              </w:rPr>
            </w:pPr>
            <w:r>
              <w:rPr>
                <w:rFonts w:hAnsi="Times New Roman"/>
                <w:sz w:val="24"/>
                <w:szCs w:val="24"/>
              </w:rPr>
              <w:t>150 мА</w:t>
            </w:r>
          </w:p>
        </w:tc>
        <w:tc>
          <w:tcPr>
            <w:tcW w:w="2500" w:type="pct"/>
          </w:tcPr>
          <w:p w:rsidR="00C33B03" w:rsidRPr="00C33B03" w:rsidRDefault="00C33B03" w:rsidP="00E825C2">
            <w:pPr>
              <w:widowControl w:val="0"/>
              <w:jc w:val="center"/>
              <w:rPr>
                <w:rFonts w:hAnsi="Times New Roman"/>
                <w:sz w:val="24"/>
                <w:szCs w:val="24"/>
              </w:rPr>
            </w:pPr>
            <w:r>
              <w:rPr>
                <w:rFonts w:hAnsi="Times New Roman"/>
                <w:sz w:val="24"/>
                <w:szCs w:val="24"/>
              </w:rPr>
              <w:t xml:space="preserve">0,04 с </w:t>
            </w:r>
          </w:p>
        </w:tc>
      </w:tr>
    </w:tbl>
    <w:p w:rsidR="00C33B03" w:rsidRDefault="00C33B03" w:rsidP="008F5825">
      <w:pPr>
        <w:widowControl w:val="0"/>
        <w:spacing w:after="0" w:line="240" w:lineRule="auto"/>
        <w:jc w:val="both"/>
        <w:rPr>
          <w:rFonts w:ascii="Times New Roman" w:eastAsia="Times New Roman" w:hAnsi="Times New Roman" w:cs="Times New Roman"/>
          <w:b/>
          <w:sz w:val="24"/>
          <w:szCs w:val="24"/>
        </w:rPr>
      </w:pPr>
    </w:p>
    <w:p w:rsidR="00C33B03" w:rsidRPr="00E825C2" w:rsidRDefault="00C33B03" w:rsidP="008F5825">
      <w:pPr>
        <w:widowControl w:val="0"/>
        <w:spacing w:after="0" w:line="240" w:lineRule="auto"/>
        <w:ind w:firstLine="567"/>
        <w:jc w:val="both"/>
        <w:rPr>
          <w:rFonts w:ascii="Times New Roman" w:eastAsia="Times New Roman" w:hAnsi="Times New Roman" w:cs="Times New Roman"/>
          <w:sz w:val="20"/>
          <w:szCs w:val="20"/>
        </w:rPr>
      </w:pPr>
      <w:r w:rsidRPr="00C33B03">
        <w:rPr>
          <w:rFonts w:ascii="Times New Roman" w:eastAsia="Times New Roman" w:hAnsi="Times New Roman" w:cs="Times New Roman"/>
          <w:sz w:val="20"/>
          <w:szCs w:val="20"/>
        </w:rPr>
        <w:t>Примечание</w:t>
      </w:r>
      <w:r w:rsidR="00E825C2" w:rsidRPr="00E825C2">
        <w:rPr>
          <w:rFonts w:ascii="Times New Roman" w:eastAsia="Times New Roman" w:hAnsi="Times New Roman" w:cs="Times New Roman"/>
          <w:sz w:val="20"/>
          <w:szCs w:val="20"/>
        </w:rPr>
        <w:t xml:space="preserve"> </w:t>
      </w:r>
      <w:r w:rsidR="00E825C2">
        <w:rPr>
          <w:rFonts w:ascii="Times New Roman" w:eastAsia="Times New Roman" w:hAnsi="Times New Roman" w:cs="Times New Roman"/>
          <w:sz w:val="20"/>
          <w:szCs w:val="20"/>
        </w:rPr>
        <w:t>–</w:t>
      </w:r>
      <w:r w:rsidR="00E825C2" w:rsidRPr="00E825C2">
        <w:rPr>
          <w:rFonts w:ascii="Times New Roman" w:eastAsia="Times New Roman" w:hAnsi="Times New Roman" w:cs="Times New Roman"/>
          <w:sz w:val="20"/>
          <w:szCs w:val="20"/>
        </w:rPr>
        <w:t xml:space="preserve"> </w:t>
      </w:r>
      <w:r w:rsidRPr="00C33B03">
        <w:rPr>
          <w:rFonts w:ascii="Times New Roman" w:eastAsia="Times New Roman" w:hAnsi="Times New Roman" w:cs="Times New Roman"/>
          <w:sz w:val="20"/>
          <w:szCs w:val="20"/>
        </w:rPr>
        <w:t>Эти значения дифференциального тока и времени основаны на стандарте RCD IEC 61008-1</w:t>
      </w:r>
      <w:r w:rsidR="00E825C2" w:rsidRPr="00E825C2">
        <w:rPr>
          <w:rFonts w:ascii="Times New Roman" w:eastAsia="Times New Roman" w:hAnsi="Times New Roman" w:cs="Times New Roman"/>
          <w:sz w:val="20"/>
          <w:szCs w:val="20"/>
        </w:rPr>
        <w:t>.</w:t>
      </w: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Исключения:</w:t>
      </w:r>
    </w:p>
    <w:p w:rsidR="00C33B03" w:rsidRPr="00C33B03" w:rsidRDefault="00C33B03" w:rsidP="00E825C2">
      <w:pPr>
        <w:pStyle w:val="ad"/>
        <w:widowControl w:val="0"/>
        <w:numPr>
          <w:ilvl w:val="0"/>
          <w:numId w:val="30"/>
        </w:numPr>
        <w:tabs>
          <w:tab w:val="left" w:pos="851"/>
        </w:tabs>
        <w:spacing w:after="0" w:line="240" w:lineRule="auto"/>
        <w:ind w:left="0" w:firstLine="568"/>
        <w:jc w:val="both"/>
        <w:rPr>
          <w:rFonts w:ascii="Times New Roman" w:hAnsi="Times New Roman"/>
          <w:sz w:val="24"/>
          <w:szCs w:val="24"/>
        </w:rPr>
      </w:pPr>
      <w:r w:rsidRPr="00C33B03">
        <w:rPr>
          <w:rFonts w:ascii="Times New Roman" w:hAnsi="Times New Roman"/>
          <w:sz w:val="24"/>
          <w:szCs w:val="24"/>
        </w:rPr>
        <w:t xml:space="preserve">контроль длительного состояния по перечислению а) не требуется для инвертора </w:t>
      </w:r>
      <w:r w:rsidR="00E825C2" w:rsidRPr="00C33B03">
        <w:rPr>
          <w:rFonts w:ascii="Times New Roman" w:hAnsi="Times New Roman"/>
          <w:sz w:val="24"/>
          <w:szCs w:val="24"/>
        </w:rPr>
        <w:t>с изоляцией,</w:t>
      </w:r>
      <w:r w:rsidRPr="00C33B03">
        <w:rPr>
          <w:rFonts w:ascii="Times New Roman" w:hAnsi="Times New Roman"/>
          <w:sz w:val="24"/>
          <w:szCs w:val="24"/>
        </w:rPr>
        <w:t xml:space="preserve"> соответствующей требованиям 4.8.3. 3;  </w:t>
      </w:r>
    </w:p>
    <w:p w:rsidR="00C33B03" w:rsidRPr="00C33B03" w:rsidRDefault="00C33B03" w:rsidP="00E825C2">
      <w:pPr>
        <w:pStyle w:val="ad"/>
        <w:widowControl w:val="0"/>
        <w:numPr>
          <w:ilvl w:val="0"/>
          <w:numId w:val="30"/>
        </w:numPr>
        <w:tabs>
          <w:tab w:val="left" w:pos="851"/>
        </w:tabs>
        <w:spacing w:after="0" w:line="240" w:lineRule="auto"/>
        <w:ind w:left="0" w:firstLine="568"/>
        <w:jc w:val="both"/>
        <w:rPr>
          <w:rFonts w:ascii="Times New Roman" w:hAnsi="Times New Roman"/>
          <w:sz w:val="24"/>
          <w:szCs w:val="24"/>
        </w:rPr>
      </w:pPr>
      <w:r w:rsidRPr="00C33B03">
        <w:rPr>
          <w:rFonts w:ascii="Times New Roman" w:hAnsi="Times New Roman"/>
          <w:sz w:val="24"/>
          <w:szCs w:val="24"/>
        </w:rPr>
        <w:t>контроль за внезапными изменениями по перечислению b) не требуется для инвертора с изоляцией, соответствующей требования м 4.8.3.2.</w:t>
      </w: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Инвертор может попытаться снова подключиться, если сопротивление изоляции массива отвечает предельному значению, приведен ному в 4.8.2.</w:t>
      </w:r>
    </w:p>
    <w:p w:rsidR="00C33B03" w:rsidRP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Соответствие требованиям, указанным в перечислениях а) и b), проверяется испытаниями, приведенными в 4.8.3.5.2 и 4.8.3.5.3 соответственно.</w:t>
      </w:r>
    </w:p>
    <w:p w:rsidR="00C33B03" w:rsidRDefault="00C33B03" w:rsidP="008F5825">
      <w:pPr>
        <w:widowControl w:val="0"/>
        <w:spacing w:after="0" w:line="240" w:lineRule="auto"/>
        <w:ind w:firstLine="567"/>
        <w:jc w:val="both"/>
        <w:rPr>
          <w:rFonts w:ascii="Times New Roman" w:eastAsia="Times New Roman" w:hAnsi="Times New Roman" w:cs="Times New Roman"/>
          <w:sz w:val="24"/>
          <w:szCs w:val="24"/>
        </w:rPr>
      </w:pPr>
      <w:r w:rsidRPr="00C33B03">
        <w:rPr>
          <w:rFonts w:ascii="Times New Roman" w:eastAsia="Times New Roman" w:hAnsi="Times New Roman" w:cs="Times New Roman"/>
          <w:sz w:val="24"/>
          <w:szCs w:val="24"/>
        </w:rPr>
        <w:t>Соответствие значениям тока определяется с помощью измерителя RMS, который реагирует на компоненты как переменного, так и постоянного тока с пропускной способностью не менее 2 кГц.</w:t>
      </w:r>
    </w:p>
    <w:p w:rsidR="00B17A86" w:rsidRDefault="00B17A86" w:rsidP="008F5825">
      <w:pPr>
        <w:widowControl w:val="0"/>
        <w:spacing w:after="0" w:line="240" w:lineRule="auto"/>
        <w:ind w:firstLine="567"/>
        <w:jc w:val="both"/>
        <w:rPr>
          <w:rFonts w:ascii="Times New Roman" w:eastAsia="Times New Roman" w:hAnsi="Times New Roman" w:cs="Times New Roman"/>
          <w:sz w:val="24"/>
          <w:szCs w:val="24"/>
        </w:rPr>
      </w:pPr>
      <w:r w:rsidRPr="00B17A86">
        <w:rPr>
          <w:rFonts w:ascii="Times New Roman" w:eastAsia="Times New Roman" w:hAnsi="Times New Roman" w:cs="Times New Roman"/>
          <w:sz w:val="24"/>
          <w:szCs w:val="24"/>
        </w:rPr>
        <w:t>Пример испытательной цепи приведен на рисунке 21 ниже.</w:t>
      </w:r>
    </w:p>
    <w:p w:rsidR="00B17A86" w:rsidRPr="00B17A86" w:rsidRDefault="00B17A86" w:rsidP="008F5825">
      <w:pPr>
        <w:widowControl w:val="0"/>
        <w:spacing w:after="0" w:line="240" w:lineRule="auto"/>
        <w:ind w:firstLine="567"/>
        <w:jc w:val="center"/>
        <w:rPr>
          <w:rFonts w:ascii="Times New Roman" w:eastAsia="Times New Roman" w:hAnsi="Times New Roman" w:cs="Times New Roman"/>
          <w:sz w:val="24"/>
          <w:szCs w:val="24"/>
        </w:rPr>
      </w:pPr>
      <w:r w:rsidRPr="00B17A86">
        <w:rPr>
          <w:rFonts w:ascii="Times New Roman" w:hAnsi="Times New Roman" w:cs="Times New Roman"/>
          <w:sz w:val="24"/>
          <w:szCs w:val="24"/>
        </w:rPr>
        <w:t xml:space="preserve"> </w:t>
      </w:r>
    </w:p>
    <w:p w:rsidR="00B17A86" w:rsidRDefault="00B17A86" w:rsidP="008F5825">
      <w:pPr>
        <w:spacing w:after="0" w:line="240" w:lineRule="auto"/>
        <w:ind w:firstLine="567"/>
        <w:rPr>
          <w:sz w:val="24"/>
        </w:rPr>
      </w:pPr>
    </w:p>
    <w:p w:rsidR="00E825C2" w:rsidRDefault="00E825C2" w:rsidP="008F5825">
      <w:pPr>
        <w:spacing w:after="0" w:line="240" w:lineRule="auto"/>
        <w:ind w:firstLine="567"/>
        <w:rPr>
          <w:sz w:val="24"/>
        </w:rPr>
      </w:pPr>
    </w:p>
    <w:p w:rsidR="00E825C2" w:rsidRDefault="00E825C2" w:rsidP="00E825C2">
      <w:pPr>
        <w:spacing w:after="0" w:line="240" w:lineRule="auto"/>
        <w:ind w:firstLine="567"/>
        <w:jc w:val="both"/>
        <w:rPr>
          <w:rFonts w:ascii="Times New Roman" w:eastAsia="Times New Roman" w:hAnsi="Times New Roman" w:cs="Times New Roman"/>
          <w:sz w:val="24"/>
          <w:szCs w:val="24"/>
        </w:rPr>
      </w:pPr>
    </w:p>
    <w:p w:rsidR="00E825C2" w:rsidRDefault="009E7834" w:rsidP="00E825C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pict>
          <v:shape id="_x0000_s1073" type="#_x0000_t202" style="position:absolute;left:0;text-align:left;margin-left:385.8pt;margin-top:185.65pt;width:59.25pt;height:13.5pt;z-index:251685888;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73" inset="0,0,0,0">
              <w:txbxContent>
                <w:p w:rsidR="00DC1F73" w:rsidRPr="000F5025" w:rsidRDefault="00DC1F73" w:rsidP="00833F7B">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kk-KZ"/>
                    </w:rPr>
                    <w:t>Электросеть</w:t>
                  </w:r>
                </w:p>
              </w:txbxContent>
            </v:textbox>
          </v:shape>
        </w:pict>
      </w:r>
      <w:r>
        <w:rPr>
          <w:rFonts w:ascii="Times New Roman" w:eastAsia="Times New Roman" w:hAnsi="Times New Roman" w:cs="Times New Roman"/>
          <w:noProof/>
          <w:sz w:val="24"/>
          <w:szCs w:val="24"/>
        </w:rPr>
        <w:pict>
          <v:shape id="_x0000_s1072" type="#_x0000_t202" style="position:absolute;left:0;text-align:left;margin-left:202.05pt;margin-top:139.9pt;width:78.75pt;height:12.75pt;z-index:251684864;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72" inset="0,0,0,0">
              <w:txbxContent>
                <w:p w:rsidR="00DC1F73" w:rsidRPr="000F5025" w:rsidRDefault="00DC1F73" w:rsidP="00833F7B">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kk-KZ"/>
                    </w:rPr>
                    <w:t>Инвертор</w:t>
                  </w:r>
                </w:p>
              </w:txbxContent>
            </v:textbox>
          </v:shape>
        </w:pict>
      </w:r>
      <w:r>
        <w:rPr>
          <w:rFonts w:ascii="Times New Roman" w:eastAsia="Times New Roman" w:hAnsi="Times New Roman" w:cs="Times New Roman"/>
          <w:noProof/>
          <w:sz w:val="24"/>
          <w:szCs w:val="24"/>
        </w:rPr>
        <w:pict>
          <v:shape id="_x0000_s1071" type="#_x0000_t202" style="position:absolute;left:0;text-align:left;margin-left:31.8pt;margin-top:277.15pt;width:78.75pt;height:53.25pt;z-index:251683840;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71" inset="0,0,0,0">
              <w:txbxContent>
                <w:p w:rsidR="00DC1F73" w:rsidRPr="000F5025" w:rsidRDefault="00DC1F73" w:rsidP="00833F7B">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kk-KZ"/>
                    </w:rPr>
                    <w:t>Испытательная цепь для испытания фотоэлектрического полюса</w:t>
                  </w:r>
                </w:p>
              </w:txbxContent>
            </v:textbox>
          </v:shape>
        </w:pict>
      </w:r>
      <w:r>
        <w:rPr>
          <w:rFonts w:ascii="Times New Roman" w:eastAsia="Times New Roman" w:hAnsi="Times New Roman" w:cs="Times New Roman"/>
          <w:noProof/>
          <w:sz w:val="24"/>
          <w:szCs w:val="24"/>
        </w:rPr>
        <w:pict>
          <v:shape id="_x0000_s1070" type="#_x0000_t202" style="position:absolute;left:0;text-align:left;margin-left:23.95pt;margin-top:25.15pt;width:86.6pt;height:84.75pt;z-index:251682816;visibility:visible;mso-wrap-distance-left:9pt;mso-wrap-distance-top:3.6pt;mso-wrap-distance-right:9pt;mso-wrap-distance-bottom:3.6pt;mso-position-horizontal-relative:text;mso-position-vertical-relative:text;mso-width-relative:margin;mso-height-relative:margin;v-text-anchor:top" stroked="f">
            <v:textbox style="mso-next-textbox:#_x0000_s1070" inset="0,0,0,0">
              <w:txbxContent>
                <w:p w:rsidR="00DC1F73" w:rsidRPr="000F5025" w:rsidRDefault="00DC1F73" w:rsidP="00833F7B">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kk-KZ"/>
                    </w:rPr>
                    <w:t>Для испытания другого(ия) фотоэлектрического полюса(ов) испытательная цепь может быть дублирована или перемещена</w:t>
                  </w:r>
                </w:p>
              </w:txbxContent>
            </v:textbox>
          </v:shape>
        </w:pict>
      </w:r>
      <w:r w:rsidR="00E825C2">
        <w:rPr>
          <w:noProof/>
        </w:rPr>
        <w:drawing>
          <wp:inline distT="0" distB="0" distL="0" distR="0" wp14:anchorId="51D5FFC7" wp14:editId="21C6A10E">
            <wp:extent cx="5048250" cy="485953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7759" t="22537" r="37902" b="18695"/>
                    <a:stretch/>
                  </pic:blipFill>
                  <pic:spPr bwMode="auto">
                    <a:xfrm>
                      <a:off x="0" y="0"/>
                      <a:ext cx="5066062" cy="4876676"/>
                    </a:xfrm>
                    <a:prstGeom prst="rect">
                      <a:avLst/>
                    </a:prstGeom>
                    <a:ln>
                      <a:noFill/>
                    </a:ln>
                    <a:extLst>
                      <a:ext uri="{53640926-AAD7-44D8-BBD7-CCE9431645EC}">
                        <a14:shadowObscured xmlns:a14="http://schemas.microsoft.com/office/drawing/2010/main"/>
                      </a:ext>
                    </a:extLst>
                  </pic:spPr>
                </pic:pic>
              </a:graphicData>
            </a:graphic>
          </wp:inline>
        </w:drawing>
      </w:r>
    </w:p>
    <w:p w:rsidR="00E825C2" w:rsidRDefault="00E825C2" w:rsidP="00E825C2">
      <w:pPr>
        <w:spacing w:after="0" w:line="240" w:lineRule="auto"/>
        <w:ind w:firstLine="567"/>
        <w:jc w:val="both"/>
        <w:rPr>
          <w:rFonts w:ascii="Times New Roman" w:eastAsia="Times New Roman" w:hAnsi="Times New Roman" w:cs="Times New Roman"/>
          <w:sz w:val="24"/>
          <w:szCs w:val="24"/>
        </w:rPr>
      </w:pP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Для испытания длительного дифференциального тока R1 устанавливает базовый ток чуть ниже точки срабатывания, а R2 включается, чтобы ток превышал точку срабатывания. Конденсатор C1 не используют.</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Для испытания внезапного изменения дифференциального тока C1 устанавливает базовый ток, а R1 или R2</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включается, чтобы вызвать желаемое значение внезапного изменения. Другой резистор не используют.</w:t>
      </w:r>
    </w:p>
    <w:p w:rsidR="00833F7B" w:rsidRDefault="00833F7B" w:rsidP="00833F7B">
      <w:pPr>
        <w:spacing w:after="0" w:line="240" w:lineRule="auto"/>
        <w:ind w:firstLine="567"/>
        <w:jc w:val="both"/>
        <w:rPr>
          <w:rFonts w:ascii="Times New Roman" w:eastAsia="Times New Roman" w:hAnsi="Times New Roman" w:cs="Times New Roman"/>
          <w:sz w:val="24"/>
          <w:szCs w:val="24"/>
        </w:rPr>
      </w:pPr>
    </w:p>
    <w:p w:rsidR="00E825C2" w:rsidRPr="00833F7B" w:rsidRDefault="00833F7B" w:rsidP="00833F7B">
      <w:pPr>
        <w:spacing w:after="0" w:line="240" w:lineRule="auto"/>
        <w:jc w:val="center"/>
        <w:rPr>
          <w:rFonts w:ascii="Times New Roman" w:eastAsia="Times New Roman" w:hAnsi="Times New Roman" w:cs="Times New Roman"/>
          <w:b/>
          <w:sz w:val="24"/>
          <w:szCs w:val="24"/>
        </w:rPr>
      </w:pPr>
      <w:r w:rsidRPr="00833F7B">
        <w:rPr>
          <w:rFonts w:ascii="Times New Roman" w:eastAsia="Times New Roman" w:hAnsi="Times New Roman" w:cs="Times New Roman"/>
          <w:b/>
          <w:sz w:val="24"/>
          <w:szCs w:val="24"/>
        </w:rPr>
        <w:t>Рисунок 21 – Пример испытательной цепи для проверки обнаружения дифференциального тока</w:t>
      </w:r>
    </w:p>
    <w:p w:rsidR="00E825C2" w:rsidRDefault="00E825C2" w:rsidP="00E825C2">
      <w:pPr>
        <w:spacing w:after="0" w:line="240" w:lineRule="auto"/>
        <w:ind w:firstLine="567"/>
        <w:jc w:val="both"/>
        <w:rPr>
          <w:rFonts w:ascii="Times New Roman" w:eastAsia="Times New Roman" w:hAnsi="Times New Roman" w:cs="Times New Roman"/>
          <w:sz w:val="24"/>
          <w:szCs w:val="24"/>
        </w:rPr>
      </w:pP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4.8.3.5.2 Испытание на обнаружение избыточного длительного дифференциального тока</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Внешнее регулируемое сопротивление подключается от заземления к одному фотоэлектрическому входному разъему инвертора. Сопротивление должно постепенно снижаться, пытаясь превысить предел дифференциального тока, указанного выше в перечислении а), до тех пор, пока инвертор</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не отключится. Это определяет фактический уровень отключения испытуемого образца, который</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 xml:space="preserve">должен быть меньше или равен предельному значению вышеуказанного длительного дифференциального тока. Чтобы проверить время отключения, затем устанавливают испытательное сопротивление, чтобы установить дифференциальный ток на величину приблизительно на 10 мА ниже фактического уровня отключения. Второе внешнее сопротивление, настроенное на то, </w:t>
      </w:r>
      <w:r w:rsidRPr="00833F7B">
        <w:rPr>
          <w:rFonts w:ascii="Times New Roman" w:eastAsia="Times New Roman" w:hAnsi="Times New Roman" w:cs="Times New Roman"/>
          <w:sz w:val="24"/>
          <w:szCs w:val="24"/>
        </w:rPr>
        <w:lastRenderedPageBreak/>
        <w:t>чтобы проводить 20 мА</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дифференциального тока, подключается через переключатель от земли к тому же фотоэлектрическому входному зажиму, что и первое сопротивление. Переключатель закрывают, увеличивая дифференциальный ток до уровня, превышающего вышеуказанный уровень отключения. Время должно</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измеряться с момента подключения второго сопротивления до момента, когда инвертор отключится</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от электросети, как определено путем наблюдения выходного тока инвертора и измерения времени</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до момента, когда ток упадет до нуля.</w:t>
      </w:r>
    </w:p>
    <w:p w:rsidR="00E825C2"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Данное испытание повторяют пять раз, и для всех пяти испытаний время разъединения не должно превышать 0,3 с.</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Испытание повторяют для каждого фотоэлектрического входного зажима. Не требуется проверять все входные фотоэлектрические зажимы, если анализ конструкции указывает на то, что один</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или несколько зажимов могут иметь одинаковый результат, например, если несколько входных фотоэлектрических нитей параллельны.</w:t>
      </w:r>
    </w:p>
    <w:p w:rsidR="00833F7B" w:rsidRDefault="00833F7B" w:rsidP="00833F7B">
      <w:pPr>
        <w:spacing w:after="0" w:line="240" w:lineRule="auto"/>
        <w:ind w:firstLine="567"/>
        <w:jc w:val="both"/>
        <w:rPr>
          <w:rFonts w:ascii="Times New Roman" w:eastAsia="Times New Roman" w:hAnsi="Times New Roman" w:cs="Times New Roman"/>
          <w:sz w:val="24"/>
          <w:szCs w:val="24"/>
        </w:rPr>
      </w:pPr>
    </w:p>
    <w:p w:rsidR="00833F7B" w:rsidRDefault="00833F7B" w:rsidP="00833F7B">
      <w:pPr>
        <w:spacing w:after="0" w:line="240" w:lineRule="auto"/>
        <w:ind w:firstLine="567"/>
        <w:jc w:val="both"/>
        <w:rPr>
          <w:rFonts w:ascii="Times New Roman" w:eastAsia="Times New Roman" w:hAnsi="Times New Roman" w:cs="Times New Roman"/>
          <w:sz w:val="20"/>
          <w:szCs w:val="20"/>
        </w:rPr>
      </w:pPr>
      <w:r w:rsidRPr="00833F7B">
        <w:rPr>
          <w:rFonts w:ascii="Times New Roman" w:eastAsia="Times New Roman" w:hAnsi="Times New Roman" w:cs="Times New Roman"/>
          <w:sz w:val="20"/>
          <w:szCs w:val="20"/>
        </w:rPr>
        <w:t>Примечание – Приблизительные значения 10 и 20 мА, указанные выше, не являются критическими, но важно обеспечить, чтобы применяемое изменение дифференциального тока было достаточно небольшим, чтобы вызвать разъединение системы обнаружения длительного дифференциального тока, а не из-за внезапного изменения системы обнаружения дифференциального тока.</w:t>
      </w:r>
    </w:p>
    <w:p w:rsidR="00833F7B" w:rsidRPr="00833F7B" w:rsidRDefault="00833F7B" w:rsidP="00833F7B">
      <w:pPr>
        <w:spacing w:after="0" w:line="240" w:lineRule="auto"/>
        <w:ind w:firstLine="567"/>
        <w:jc w:val="both"/>
        <w:rPr>
          <w:rFonts w:ascii="Times New Roman" w:eastAsia="Times New Roman" w:hAnsi="Times New Roman" w:cs="Times New Roman"/>
          <w:sz w:val="20"/>
          <w:szCs w:val="20"/>
        </w:rPr>
      </w:pP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4.8.3.5.3 Испытание на обнаружение внезапных изменений дифференциального тока</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Настоящее испытание показывает, что функция внезапного изменения дифференциального тока</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работает в диапазоне предельных значений дифференциального тока и времени отключения, даже</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если внезапное изменение накладывается на существующий базовый уровень длительного дифференциального тока.</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a) Установка ранее установленного базового уровня длительного дифференциального тока: регулируемая емкость подключается к одному фотоэлектрическому зажиму. Эту емкость медленно увеличивают до тех пор, пока инвертор не отключится с помощью функции обнаружения длительного</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дифференциального тока.</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Затем емкость уменьшают таким образом, чтобы уменьшить длительный дифференциальный ток</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ниже этого уровня разъединения на величину, равную примерно 150 % от первого значения внезапного изменения дифференциального тока для испытания по перечислению b) 4.8.3.5.1, которое необходимо проверить (например, с 45 до 30 мА) и инвертор запускают снова.</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b) Применение внезапного изменения дифференциального тока: внешнее сопротивление, предварительно настроенное для того, чтобы вызвать прохождение дифференциального тока 30 мА, подключают через переключатель от земли к тому же фотоэлектрическому входному зажиму, что и емкость на этапе а), описанном выше. Время должно быть измерено с момента закрытия переключателя (т.е. с момента подключения сопротивления и применения внезапного изменения дифференциального тока) до момента, когда инвертор отключится от электросети, как определено путем наблюдения выходного тока инвертора и измерения времени до момента, когда ток упадет до нуля. Данное</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испытание повторяют пять раз, и для всех пяти испытаний время разъединения не должно превышать предельное время, указанное в строке для значения 30 мА таблицы 31.</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Затем повторяют этапы а) и b) для значений 60 и 150 мА и времени, приведенных в таблице 31.</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Затем вышеуказанный набор испытаний повторяют для каждого фотоэлектрического зажима.</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Не требуется проверять все входные фотоэлектрические зажимы, если анализ конструкции указывает на то, что один или несколько зажимов могут иметь одинаковый результат, например, если несколько входных фотоэлектрических нитей параллельны.</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lastRenderedPageBreak/>
        <w:t>Если топология инвертора такова, что компонент напряжения переменного тока на фотоэлектрических зажимах очень небольшой, то для выполнения этапа а) данного испытания может потребоваться очень большая емкость.</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В этом случае допустимо использовать сопротивление вместо или в дополнение к емкости для</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достижения требуемого количества дифференциального тока. Данный метод не может быть использован для топологий инверторов, которые приводят к тому, что компонент переменного тока на фотоэлектрических зажимах, который равен или больше, чем среднеквадратичное значение однополупериодного выпрямителя сетевого напряжения.</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Для инверторов с высокими номинальными значениями мощности, поскольку предел увеличивается вместе с номинальной мощностью, для выполнения этапа а) данного испытания может потребоваться очень большая емкость. В тех случаях, когда это нецелесообразно, допустимо использовать</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сопротивление вместо или в дополнение к емкости для достижения требуемого количества дифференциального тока. Данный метод может использоваться только в том случае, если анализ метода</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обнаружения и электронных схем доказывает, что система обнаружения может точно измерять резистивные, емкостные и смешанные типы тока.</w:t>
      </w:r>
    </w:p>
    <w:p w:rsidR="00833F7B" w:rsidRP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4.8.3.6 Системы, расположенные в закрытых электроэнергетических рабочих зонах</w:t>
      </w:r>
    </w:p>
    <w:p w:rsidR="00833F7B" w:rsidRDefault="00833F7B" w:rsidP="00833F7B">
      <w:pPr>
        <w:spacing w:after="0" w:line="240" w:lineRule="auto"/>
        <w:ind w:firstLine="567"/>
        <w:jc w:val="both"/>
        <w:rPr>
          <w:rFonts w:ascii="Times New Roman" w:eastAsia="Times New Roman" w:hAnsi="Times New Roman" w:cs="Times New Roman"/>
          <w:sz w:val="24"/>
          <w:szCs w:val="24"/>
        </w:rPr>
      </w:pPr>
      <w:r w:rsidRPr="00833F7B">
        <w:rPr>
          <w:rFonts w:ascii="Times New Roman" w:eastAsia="Times New Roman" w:hAnsi="Times New Roman" w:cs="Times New Roman"/>
          <w:sz w:val="24"/>
          <w:szCs w:val="24"/>
        </w:rPr>
        <w:t>Для систем, в которых преобразователь и матрица DVC-B или DVC-C PV расположены в закрытых электроэнергетических рабочих зонах, защита от опасности поражения током фотоэлектрического массива по 4.8.2.1, 4.8.2.2, 4.8.3.2, 4.8.3.4 и перечислению b) 4.8.3.5.1 не требуется, если в информации об установке, поставляемой с инвертором, указывается на ограничение для использования</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в закрытой электроэнергетической рабочей зоне и указывается, какие формы защиты от опасности</w:t>
      </w:r>
      <w:r>
        <w:rPr>
          <w:rFonts w:ascii="Times New Roman" w:eastAsia="Times New Roman" w:hAnsi="Times New Roman" w:cs="Times New Roman"/>
          <w:sz w:val="24"/>
          <w:szCs w:val="24"/>
        </w:rPr>
        <w:t xml:space="preserve"> </w:t>
      </w:r>
      <w:r w:rsidRPr="00833F7B">
        <w:rPr>
          <w:rFonts w:ascii="Times New Roman" w:eastAsia="Times New Roman" w:hAnsi="Times New Roman" w:cs="Times New Roman"/>
          <w:sz w:val="24"/>
          <w:szCs w:val="24"/>
        </w:rPr>
        <w:t>поражения электрическим током являются и не являются неотъемлемыми для инвертора в соответствии с 5.3.2.7. Инвертор должен быть маркирован в соответствии с 5.2.2.6.</w:t>
      </w:r>
    </w:p>
    <w:p w:rsidR="00B17A86" w:rsidRDefault="00B17A86" w:rsidP="00B17A86">
      <w:pPr>
        <w:widowControl w:val="0"/>
        <w:spacing w:after="0" w:line="240" w:lineRule="auto"/>
        <w:ind w:firstLine="567"/>
        <w:jc w:val="both"/>
        <w:rPr>
          <w:rFonts w:ascii="Times New Roman" w:eastAsia="Times New Roman" w:hAnsi="Times New Roman" w:cs="Times New Roman"/>
          <w:sz w:val="24"/>
          <w:szCs w:val="24"/>
        </w:rPr>
      </w:pPr>
    </w:p>
    <w:p w:rsidR="00B17A86" w:rsidRDefault="00B17A86" w:rsidP="00B17A86">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bookmarkStart w:id="21" w:name="_Toc49967334"/>
      <w:r w:rsidRPr="00B17A86">
        <w:rPr>
          <w:rFonts w:ascii="Times New Roman" w:eastAsia="Times New Roman" w:hAnsi="Times New Roman" w:cs="Times New Roman"/>
          <w:color w:val="auto"/>
          <w:sz w:val="24"/>
          <w:szCs w:val="24"/>
          <w:lang w:eastAsia="ru-RU"/>
        </w:rPr>
        <w:t>Маркировка и документация</w:t>
      </w:r>
      <w:bookmarkEnd w:id="21"/>
      <w:r w:rsidRPr="00B17A86">
        <w:rPr>
          <w:rFonts w:ascii="Times New Roman" w:eastAsia="Times New Roman" w:hAnsi="Times New Roman" w:cs="Times New Roman"/>
          <w:color w:val="auto"/>
          <w:sz w:val="24"/>
          <w:szCs w:val="24"/>
          <w:lang w:eastAsia="ru-RU"/>
        </w:rPr>
        <w:t xml:space="preserve"> </w:t>
      </w:r>
    </w:p>
    <w:p w:rsidR="00B17A86" w:rsidRPr="00B17A86" w:rsidRDefault="00B17A86" w:rsidP="00B17A86">
      <w:pPr>
        <w:contextualSpacing/>
        <w:rPr>
          <w:lang w:eastAsia="ru-RU"/>
        </w:rPr>
      </w:pPr>
    </w:p>
    <w:p w:rsidR="00B17A86" w:rsidRDefault="00B17A86" w:rsidP="00B17A86">
      <w:pPr>
        <w:widowControl w:val="0"/>
        <w:spacing w:after="0" w:line="240" w:lineRule="auto"/>
        <w:ind w:firstLine="567"/>
        <w:jc w:val="both"/>
        <w:rPr>
          <w:rFonts w:ascii="Times New Roman" w:eastAsia="Times New Roman" w:hAnsi="Times New Roman" w:cs="Times New Roman"/>
          <w:sz w:val="24"/>
          <w:szCs w:val="24"/>
        </w:rPr>
      </w:pPr>
      <w:r w:rsidRPr="00B17A86">
        <w:rPr>
          <w:rFonts w:ascii="Times New Roman" w:eastAsia="Times New Roman" w:hAnsi="Times New Roman" w:cs="Times New Roman"/>
          <w:sz w:val="24"/>
          <w:szCs w:val="24"/>
        </w:rPr>
        <w:t>Применяется данный раздел</w:t>
      </w:r>
      <w:r w:rsidR="00901E06" w:rsidRPr="00901E06">
        <w:rPr>
          <w:rFonts w:ascii="Times New Roman" w:eastAsia="Times New Roman" w:hAnsi="Times New Roman" w:cs="Times New Roman"/>
          <w:sz w:val="24"/>
          <w:szCs w:val="24"/>
        </w:rPr>
        <w:t xml:space="preserve"> </w:t>
      </w:r>
      <w:r w:rsidR="00901E06">
        <w:rPr>
          <w:rFonts w:ascii="Times New Roman" w:eastAsia="Times New Roman" w:hAnsi="Times New Roman" w:cs="Times New Roman"/>
          <w:sz w:val="24"/>
          <w:szCs w:val="24"/>
          <w:lang w:val="kk-KZ"/>
        </w:rPr>
        <w:t>из</w:t>
      </w:r>
      <w:r w:rsidRPr="00B17A86">
        <w:rPr>
          <w:rFonts w:ascii="Times New Roman" w:eastAsia="Times New Roman" w:hAnsi="Times New Roman" w:cs="Times New Roman"/>
          <w:sz w:val="24"/>
          <w:szCs w:val="24"/>
        </w:rPr>
        <w:t xml:space="preserve"> </w:t>
      </w:r>
      <w:r w:rsidR="00901E06">
        <w:rPr>
          <w:rFonts w:ascii="Times New Roman" w:eastAsia="Times New Roman" w:hAnsi="Times New Roman" w:cs="Times New Roman"/>
          <w:sz w:val="24"/>
          <w:szCs w:val="24"/>
          <w:lang w:val="en-US"/>
        </w:rPr>
        <w:t>IEC</w:t>
      </w:r>
      <w:r w:rsidR="00901E06" w:rsidRPr="00901E06">
        <w:rPr>
          <w:rFonts w:ascii="Times New Roman" w:eastAsia="Times New Roman" w:hAnsi="Times New Roman" w:cs="Times New Roman"/>
          <w:sz w:val="24"/>
          <w:szCs w:val="24"/>
        </w:rPr>
        <w:t xml:space="preserve"> 62109-1</w:t>
      </w:r>
      <w:r w:rsidRPr="00B17A86">
        <w:rPr>
          <w:rFonts w:ascii="Times New Roman" w:eastAsia="Times New Roman" w:hAnsi="Times New Roman" w:cs="Times New Roman"/>
          <w:sz w:val="24"/>
          <w:szCs w:val="24"/>
        </w:rPr>
        <w:t>, за исключением следующего</w:t>
      </w:r>
      <w:r w:rsidR="00552C65">
        <w:rPr>
          <w:rFonts w:ascii="Times New Roman" w:eastAsia="Times New Roman" w:hAnsi="Times New Roman" w:cs="Times New Roman"/>
          <w:sz w:val="24"/>
          <w:szCs w:val="24"/>
        </w:rPr>
        <w:t>:</w:t>
      </w:r>
    </w:p>
    <w:p w:rsidR="00B32496" w:rsidRDefault="00B32496" w:rsidP="00B32496">
      <w:pPr>
        <w:pStyle w:val="2"/>
        <w:keepLines w:val="0"/>
        <w:numPr>
          <w:ilvl w:val="0"/>
          <w:numId w:val="0"/>
        </w:numPr>
        <w:tabs>
          <w:tab w:val="left" w:pos="567"/>
          <w:tab w:val="left" w:pos="993"/>
        </w:tabs>
        <w:spacing w:before="0" w:line="240" w:lineRule="auto"/>
        <w:jc w:val="both"/>
        <w:rPr>
          <w:rFonts w:ascii="Times New Roman" w:eastAsia="Times New Roman" w:hAnsi="Times New Roman" w:cs="Arial"/>
          <w:iCs/>
          <w:color w:val="auto"/>
          <w:sz w:val="24"/>
          <w:szCs w:val="24"/>
          <w:lang w:eastAsia="ru-RU"/>
        </w:rPr>
      </w:pPr>
    </w:p>
    <w:p w:rsidR="00901E06" w:rsidRDefault="00552C65" w:rsidP="00901E06">
      <w:pPr>
        <w:pStyle w:val="1"/>
        <w:keepNext w:val="0"/>
        <w:keepLines w:val="0"/>
        <w:widowControl w:val="0"/>
        <w:tabs>
          <w:tab w:val="left" w:pos="851"/>
          <w:tab w:val="num" w:pos="1605"/>
        </w:tabs>
        <w:spacing w:before="0" w:line="240" w:lineRule="auto"/>
        <w:ind w:left="567"/>
        <w:jc w:val="both"/>
        <w:rPr>
          <w:rFonts w:ascii="Times New Roman" w:eastAsia="Times New Roman" w:hAnsi="Times New Roman" w:cs="Times New Roman"/>
          <w:color w:val="auto"/>
          <w:sz w:val="24"/>
          <w:szCs w:val="24"/>
          <w:lang w:eastAsia="ru-RU"/>
        </w:rPr>
      </w:pPr>
      <w:bookmarkStart w:id="22" w:name="_Toc49967335"/>
      <w:r w:rsidRPr="00901E06">
        <w:rPr>
          <w:rFonts w:ascii="Times New Roman" w:eastAsia="Times New Roman" w:hAnsi="Times New Roman" w:cs="Times New Roman"/>
          <w:color w:val="auto"/>
          <w:sz w:val="24"/>
          <w:szCs w:val="24"/>
          <w:lang w:eastAsia="ru-RU"/>
        </w:rPr>
        <w:t>5.1 Маркир</w:t>
      </w:r>
      <w:r w:rsidR="00901E06">
        <w:rPr>
          <w:rFonts w:ascii="Times New Roman" w:eastAsia="Times New Roman" w:hAnsi="Times New Roman" w:cs="Times New Roman"/>
          <w:color w:val="auto"/>
          <w:sz w:val="24"/>
          <w:szCs w:val="24"/>
          <w:lang w:eastAsia="ru-RU"/>
        </w:rPr>
        <w:t>о</w:t>
      </w:r>
      <w:r w:rsidRPr="00901E06">
        <w:rPr>
          <w:rFonts w:ascii="Times New Roman" w:eastAsia="Times New Roman" w:hAnsi="Times New Roman" w:cs="Times New Roman"/>
          <w:color w:val="auto"/>
          <w:sz w:val="24"/>
          <w:szCs w:val="24"/>
          <w:lang w:eastAsia="ru-RU"/>
        </w:rPr>
        <w:t>вка</w:t>
      </w:r>
      <w:bookmarkEnd w:id="22"/>
    </w:p>
    <w:p w:rsidR="00552C65" w:rsidRDefault="00552C65" w:rsidP="00901E06">
      <w:pPr>
        <w:pStyle w:val="1"/>
        <w:keepNext w:val="0"/>
        <w:keepLines w:val="0"/>
        <w:widowControl w:val="0"/>
        <w:tabs>
          <w:tab w:val="left" w:pos="851"/>
          <w:tab w:val="num" w:pos="1605"/>
        </w:tabs>
        <w:spacing w:before="0" w:line="240" w:lineRule="auto"/>
        <w:ind w:left="567"/>
        <w:jc w:val="both"/>
        <w:rPr>
          <w:rFonts w:ascii="Times New Roman" w:eastAsia="Times New Roman" w:hAnsi="Times New Roman" w:cs="Times New Roman"/>
          <w:sz w:val="24"/>
          <w:szCs w:val="24"/>
        </w:rPr>
      </w:pPr>
      <w:r w:rsidRPr="00901E06">
        <w:rPr>
          <w:rFonts w:ascii="Times New Roman" w:eastAsia="Times New Roman" w:hAnsi="Times New Roman" w:cs="Times New Roman"/>
          <w:color w:val="auto"/>
          <w:sz w:val="24"/>
          <w:szCs w:val="24"/>
          <w:lang w:eastAsia="ru-RU"/>
        </w:rPr>
        <w:t xml:space="preserve"> </w:t>
      </w:r>
    </w:p>
    <w:p w:rsidR="00901E06" w:rsidRPr="00901E06" w:rsidRDefault="00901E06" w:rsidP="00B17A86">
      <w:pPr>
        <w:widowControl w:val="0"/>
        <w:spacing w:after="0" w:line="240" w:lineRule="auto"/>
        <w:ind w:firstLine="567"/>
        <w:jc w:val="both"/>
        <w:rPr>
          <w:rFonts w:ascii="Times New Roman" w:eastAsia="Times New Roman" w:hAnsi="Times New Roman" w:cs="Times New Roman"/>
          <w:sz w:val="24"/>
          <w:szCs w:val="24"/>
        </w:rPr>
      </w:pPr>
      <w:r w:rsidRPr="00901E06">
        <w:rPr>
          <w:rFonts w:ascii="Times New Roman" w:eastAsia="Times New Roman" w:hAnsi="Times New Roman" w:cs="Times New Roman"/>
          <w:sz w:val="24"/>
          <w:szCs w:val="24"/>
        </w:rPr>
        <w:t>5.1.4 Номинальные параметры оборудования</w:t>
      </w:r>
    </w:p>
    <w:p w:rsidR="00552C65" w:rsidRPr="00901E06" w:rsidRDefault="00552C65" w:rsidP="00552C65">
      <w:pPr>
        <w:widowControl w:val="0"/>
        <w:spacing w:after="0" w:line="240" w:lineRule="auto"/>
        <w:ind w:firstLine="567"/>
        <w:jc w:val="both"/>
        <w:rPr>
          <w:rFonts w:ascii="Times New Roman" w:eastAsia="Times New Roman" w:hAnsi="Times New Roman" w:cs="Times New Roman"/>
          <w:i/>
          <w:sz w:val="24"/>
          <w:szCs w:val="24"/>
        </w:rPr>
      </w:pPr>
      <w:r w:rsidRPr="00901E06">
        <w:rPr>
          <w:rFonts w:ascii="Times New Roman" w:eastAsia="Times New Roman" w:hAnsi="Times New Roman" w:cs="Times New Roman"/>
          <w:i/>
          <w:sz w:val="24"/>
          <w:szCs w:val="24"/>
        </w:rPr>
        <w:t>Замена:</w:t>
      </w:r>
    </w:p>
    <w:p w:rsidR="00552C65" w:rsidRPr="00552C65" w:rsidRDefault="00552C65" w:rsidP="00552C65">
      <w:pPr>
        <w:widowControl w:val="0"/>
        <w:spacing w:after="0" w:line="240" w:lineRule="auto"/>
        <w:ind w:firstLine="567"/>
        <w:jc w:val="both"/>
        <w:rPr>
          <w:rFonts w:ascii="Times New Roman" w:eastAsia="Times New Roman" w:hAnsi="Times New Roman" w:cs="Times New Roman"/>
          <w:sz w:val="24"/>
          <w:szCs w:val="24"/>
        </w:rPr>
      </w:pPr>
      <w:r w:rsidRPr="00552C65">
        <w:rPr>
          <w:rFonts w:ascii="Times New Roman" w:eastAsia="Times New Roman" w:hAnsi="Times New Roman" w:cs="Times New Roman"/>
          <w:sz w:val="24"/>
          <w:szCs w:val="24"/>
        </w:rPr>
        <w:t>В дополнение к маркировке, требуемой в других разделах части 1 и других разделах настоящего стандарта, номинальные параметры, указанные в таблице 32, должны быть четко и постоянно обозначены на инверторе, в местах, где они будут хорошо видны после установки. Требуются только те номинальные параметры, которые применяются в зависимости от типа инвертора.</w:t>
      </w:r>
    </w:p>
    <w:p w:rsidR="00552C65" w:rsidRPr="00552C65" w:rsidRDefault="00552C65" w:rsidP="00552C65">
      <w:pPr>
        <w:widowControl w:val="0"/>
        <w:spacing w:after="0" w:line="240" w:lineRule="auto"/>
        <w:ind w:firstLine="567"/>
        <w:jc w:val="both"/>
        <w:rPr>
          <w:rFonts w:ascii="Times New Roman" w:eastAsia="Times New Roman" w:hAnsi="Times New Roman" w:cs="Times New Roman"/>
          <w:sz w:val="24"/>
          <w:szCs w:val="24"/>
        </w:rPr>
      </w:pPr>
    </w:p>
    <w:p w:rsidR="00552C65" w:rsidRPr="00552C65" w:rsidRDefault="00552C65" w:rsidP="00552C65">
      <w:pPr>
        <w:widowControl w:val="0"/>
        <w:spacing w:after="0" w:line="240" w:lineRule="auto"/>
        <w:ind w:firstLine="567"/>
        <w:jc w:val="both"/>
        <w:rPr>
          <w:rFonts w:ascii="Times New Roman" w:eastAsia="Times New Roman" w:hAnsi="Times New Roman" w:cs="Times New Roman"/>
          <w:sz w:val="20"/>
          <w:szCs w:val="20"/>
        </w:rPr>
      </w:pPr>
      <w:r w:rsidRPr="00552C65">
        <w:rPr>
          <w:rFonts w:ascii="Times New Roman" w:eastAsia="Times New Roman" w:hAnsi="Times New Roman" w:cs="Times New Roman"/>
          <w:sz w:val="20"/>
          <w:szCs w:val="20"/>
        </w:rPr>
        <w:t>Примечание</w:t>
      </w:r>
      <w:r w:rsidR="00901E06" w:rsidRPr="00901E06">
        <w:rPr>
          <w:rFonts w:ascii="Times New Roman" w:eastAsia="Times New Roman" w:hAnsi="Times New Roman" w:cs="Times New Roman"/>
          <w:sz w:val="20"/>
          <w:szCs w:val="20"/>
        </w:rPr>
        <w:t xml:space="preserve"> </w:t>
      </w:r>
      <w:r w:rsidR="00901E06">
        <w:rPr>
          <w:rFonts w:ascii="Times New Roman" w:eastAsia="Times New Roman" w:hAnsi="Times New Roman" w:cs="Times New Roman"/>
          <w:sz w:val="20"/>
          <w:szCs w:val="20"/>
        </w:rPr>
        <w:t>–</w:t>
      </w:r>
      <w:r w:rsidR="00901E06" w:rsidRPr="00901E06">
        <w:rPr>
          <w:rFonts w:ascii="Times New Roman" w:eastAsia="Times New Roman" w:hAnsi="Times New Roman" w:cs="Times New Roman"/>
          <w:sz w:val="20"/>
          <w:szCs w:val="20"/>
        </w:rPr>
        <w:t xml:space="preserve"> </w:t>
      </w:r>
      <w:r w:rsidRPr="00552C65">
        <w:rPr>
          <w:rFonts w:ascii="Times New Roman" w:eastAsia="Times New Roman" w:hAnsi="Times New Roman" w:cs="Times New Roman"/>
          <w:sz w:val="20"/>
          <w:szCs w:val="20"/>
        </w:rPr>
        <w:t>Так, например, входные величины переменного тока необходимы только для инверторов, имеющих входной порт переменного тока в дополнение к выходному порту переменного тока или единственный порт переменного тока, который может работать как вход в одном или нескольких режимах.</w:t>
      </w:r>
    </w:p>
    <w:p w:rsidR="00552C65" w:rsidRDefault="00552C65" w:rsidP="00B17A86">
      <w:pPr>
        <w:widowControl w:val="0"/>
        <w:spacing w:after="0" w:line="240" w:lineRule="auto"/>
        <w:ind w:firstLine="567"/>
        <w:jc w:val="both"/>
        <w:rPr>
          <w:rFonts w:ascii="Times New Roman" w:eastAsia="Times New Roman" w:hAnsi="Times New Roman" w:cs="Times New Roman"/>
          <w:sz w:val="24"/>
          <w:szCs w:val="24"/>
        </w:rPr>
      </w:pPr>
    </w:p>
    <w:p w:rsidR="00901E06" w:rsidRDefault="00901E06" w:rsidP="00B17A86">
      <w:pPr>
        <w:widowControl w:val="0"/>
        <w:spacing w:after="0" w:line="240" w:lineRule="auto"/>
        <w:ind w:firstLine="567"/>
        <w:jc w:val="both"/>
        <w:rPr>
          <w:rFonts w:ascii="Times New Roman" w:eastAsia="Times New Roman" w:hAnsi="Times New Roman" w:cs="Times New Roman"/>
          <w:sz w:val="24"/>
          <w:szCs w:val="24"/>
        </w:rPr>
      </w:pPr>
    </w:p>
    <w:p w:rsidR="00901E06" w:rsidRDefault="00901E06" w:rsidP="00B17A86">
      <w:pPr>
        <w:widowControl w:val="0"/>
        <w:spacing w:after="0" w:line="240" w:lineRule="auto"/>
        <w:ind w:firstLine="567"/>
        <w:jc w:val="both"/>
        <w:rPr>
          <w:rFonts w:ascii="Times New Roman" w:eastAsia="Times New Roman" w:hAnsi="Times New Roman" w:cs="Times New Roman"/>
          <w:sz w:val="24"/>
          <w:szCs w:val="24"/>
        </w:rPr>
      </w:pPr>
    </w:p>
    <w:p w:rsidR="00901E06" w:rsidRDefault="00901E06" w:rsidP="00B17A86">
      <w:pPr>
        <w:widowControl w:val="0"/>
        <w:spacing w:after="0" w:line="240" w:lineRule="auto"/>
        <w:ind w:firstLine="567"/>
        <w:jc w:val="both"/>
        <w:rPr>
          <w:rFonts w:ascii="Times New Roman" w:eastAsia="Times New Roman" w:hAnsi="Times New Roman" w:cs="Times New Roman"/>
          <w:sz w:val="24"/>
          <w:szCs w:val="24"/>
        </w:rPr>
      </w:pPr>
    </w:p>
    <w:p w:rsidR="00901E06" w:rsidRPr="00552C65" w:rsidRDefault="00901E06" w:rsidP="00B17A86">
      <w:pPr>
        <w:widowControl w:val="0"/>
        <w:spacing w:after="0" w:line="240" w:lineRule="auto"/>
        <w:ind w:firstLine="567"/>
        <w:jc w:val="both"/>
        <w:rPr>
          <w:rFonts w:ascii="Times New Roman" w:eastAsia="Times New Roman" w:hAnsi="Times New Roman" w:cs="Times New Roman"/>
          <w:sz w:val="24"/>
          <w:szCs w:val="24"/>
        </w:rPr>
      </w:pPr>
    </w:p>
    <w:p w:rsidR="00552C65" w:rsidRDefault="00552C65" w:rsidP="00552C65">
      <w:pPr>
        <w:ind w:firstLine="567"/>
        <w:jc w:val="center"/>
        <w:rPr>
          <w:rFonts w:ascii="Times New Roman" w:hAnsi="Times New Roman" w:cs="Times New Roman"/>
          <w:b/>
          <w:sz w:val="24"/>
          <w:szCs w:val="24"/>
        </w:rPr>
      </w:pPr>
      <w:r w:rsidRPr="00552C65">
        <w:rPr>
          <w:rFonts w:ascii="Times New Roman" w:hAnsi="Times New Roman" w:cs="Times New Roman"/>
          <w:b/>
          <w:sz w:val="24"/>
          <w:szCs w:val="24"/>
        </w:rPr>
        <w:lastRenderedPageBreak/>
        <w:t>Таблица 32</w:t>
      </w:r>
      <w:r w:rsidR="00901E06" w:rsidRPr="00734113">
        <w:rPr>
          <w:rFonts w:ascii="Times New Roman" w:hAnsi="Times New Roman" w:cs="Times New Roman"/>
          <w:b/>
          <w:sz w:val="24"/>
          <w:szCs w:val="24"/>
        </w:rPr>
        <w:t xml:space="preserve"> – </w:t>
      </w:r>
      <w:r w:rsidRPr="00552C65">
        <w:rPr>
          <w:rFonts w:ascii="Times New Roman" w:hAnsi="Times New Roman" w:cs="Times New Roman"/>
          <w:b/>
          <w:sz w:val="24"/>
          <w:szCs w:val="24"/>
        </w:rPr>
        <w:t>Номинальные параметры инвертора.</w:t>
      </w:r>
      <w:r>
        <w:rPr>
          <w:rFonts w:ascii="Times New Roman" w:hAnsi="Times New Roman" w:cs="Times New Roman"/>
          <w:b/>
          <w:sz w:val="24"/>
          <w:szCs w:val="24"/>
        </w:rPr>
        <w:t xml:space="preserve"> </w:t>
      </w:r>
      <w:r w:rsidRPr="00552C65">
        <w:rPr>
          <w:rFonts w:ascii="Times New Roman" w:hAnsi="Times New Roman" w:cs="Times New Roman"/>
          <w:b/>
          <w:sz w:val="24"/>
          <w:szCs w:val="24"/>
        </w:rPr>
        <w:t>Требования маркировки</w:t>
      </w:r>
    </w:p>
    <w:tbl>
      <w:tblPr>
        <w:tblStyle w:val="a9"/>
        <w:tblW w:w="0" w:type="auto"/>
        <w:tblLook w:val="04A0" w:firstRow="1" w:lastRow="0" w:firstColumn="1" w:lastColumn="0" w:noHBand="0" w:noVBand="1"/>
      </w:tblPr>
      <w:tblGrid>
        <w:gridCol w:w="7338"/>
        <w:gridCol w:w="2226"/>
      </w:tblGrid>
      <w:tr w:rsidR="00552C65" w:rsidTr="00901E06">
        <w:trPr>
          <w:trHeight w:val="454"/>
        </w:trPr>
        <w:tc>
          <w:tcPr>
            <w:tcW w:w="7338" w:type="dxa"/>
            <w:tcBorders>
              <w:bottom w:val="double" w:sz="4" w:space="0" w:color="auto"/>
            </w:tcBorders>
            <w:vAlign w:val="center"/>
          </w:tcPr>
          <w:p w:rsidR="00552C65" w:rsidRDefault="00552C65" w:rsidP="00901E06">
            <w:pPr>
              <w:jc w:val="center"/>
              <w:rPr>
                <w:rFonts w:hAnsi="Times New Roman"/>
                <w:sz w:val="24"/>
                <w:szCs w:val="24"/>
              </w:rPr>
            </w:pPr>
            <w:r>
              <w:rPr>
                <w:rFonts w:hAnsi="Times New Roman"/>
                <w:sz w:val="24"/>
                <w:szCs w:val="24"/>
              </w:rPr>
              <w:t>Номинальные параметры</w:t>
            </w:r>
          </w:p>
        </w:tc>
        <w:tc>
          <w:tcPr>
            <w:tcW w:w="2226" w:type="dxa"/>
            <w:tcBorders>
              <w:bottom w:val="double" w:sz="4" w:space="0" w:color="auto"/>
            </w:tcBorders>
            <w:vAlign w:val="center"/>
          </w:tcPr>
          <w:p w:rsidR="00552C65" w:rsidRDefault="00552C65" w:rsidP="00901E06">
            <w:pPr>
              <w:jc w:val="center"/>
              <w:rPr>
                <w:rFonts w:hAnsi="Times New Roman"/>
                <w:sz w:val="24"/>
                <w:szCs w:val="24"/>
              </w:rPr>
            </w:pPr>
            <w:r>
              <w:rPr>
                <w:rFonts w:hAnsi="Times New Roman"/>
                <w:sz w:val="24"/>
                <w:szCs w:val="24"/>
              </w:rPr>
              <w:t>Единицы измерения</w:t>
            </w:r>
          </w:p>
        </w:tc>
      </w:tr>
      <w:tr w:rsidR="00901E06" w:rsidTr="00DC1F73">
        <w:trPr>
          <w:trHeight w:val="454"/>
        </w:trPr>
        <w:tc>
          <w:tcPr>
            <w:tcW w:w="9564" w:type="dxa"/>
            <w:gridSpan w:val="2"/>
            <w:tcBorders>
              <w:top w:val="double" w:sz="4" w:space="0" w:color="auto"/>
            </w:tcBorders>
            <w:vAlign w:val="center"/>
          </w:tcPr>
          <w:p w:rsidR="00901E06" w:rsidRDefault="00901E06" w:rsidP="00901E06">
            <w:pPr>
              <w:rPr>
                <w:rFonts w:hAnsi="Times New Roman"/>
                <w:b/>
                <w:sz w:val="24"/>
                <w:szCs w:val="24"/>
              </w:rPr>
            </w:pPr>
            <w:r>
              <w:rPr>
                <w:rFonts w:hAnsi="Times New Roman"/>
                <w:sz w:val="24"/>
                <w:szCs w:val="24"/>
              </w:rPr>
              <w:t>Номинальные входные фотоэлектрические параметры:</w:t>
            </w:r>
          </w:p>
        </w:tc>
      </w:tr>
      <w:tr w:rsidR="00552C65" w:rsidTr="00901E06">
        <w:trPr>
          <w:trHeight w:val="454"/>
        </w:trPr>
        <w:tc>
          <w:tcPr>
            <w:tcW w:w="7338" w:type="dxa"/>
            <w:vAlign w:val="center"/>
          </w:tcPr>
          <w:p w:rsidR="00552C65" w:rsidRPr="00552C65" w:rsidRDefault="00552C65" w:rsidP="00901E06">
            <w:pPr>
              <w:ind w:left="142"/>
              <w:rPr>
                <w:rFonts w:hAnsi="Times New Roman"/>
                <w:b/>
                <w:sz w:val="24"/>
                <w:szCs w:val="24"/>
              </w:rPr>
            </w:pPr>
            <w:r w:rsidRPr="00901E06">
              <w:rPr>
                <w:rFonts w:hAnsi="Times New Roman"/>
                <w:i/>
                <w:sz w:val="24"/>
                <w:lang w:val="en-US"/>
              </w:rPr>
              <w:t>V</w:t>
            </w:r>
            <w:r w:rsidRPr="00552C65">
              <w:rPr>
                <w:rFonts w:hAnsi="Times New Roman"/>
                <w:sz w:val="24"/>
                <w:vertAlign w:val="subscript"/>
                <w:lang w:val="en-US"/>
              </w:rPr>
              <w:t>max</w:t>
            </w:r>
            <w:r w:rsidRPr="00901E06">
              <w:rPr>
                <w:rFonts w:hAnsi="Times New Roman"/>
                <w:sz w:val="24"/>
                <w:vertAlign w:val="subscript"/>
              </w:rPr>
              <w:t xml:space="preserve"> </w:t>
            </w:r>
            <w:r w:rsidRPr="00552C65">
              <w:rPr>
                <w:rFonts w:hAnsi="Times New Roman"/>
                <w:sz w:val="24"/>
                <w:lang w:val="en-US"/>
              </w:rPr>
              <w:t>PV</w:t>
            </w:r>
            <w:r w:rsidR="00901E06" w:rsidRPr="00901E06">
              <w:rPr>
                <w:rFonts w:hAnsi="Times New Roman"/>
                <w:sz w:val="24"/>
              </w:rPr>
              <w:t xml:space="preserve"> </w:t>
            </w:r>
            <w:r w:rsidRPr="00552C65">
              <w:rPr>
                <w:rFonts w:hAnsi="Times New Roman"/>
                <w:sz w:val="24"/>
                <w:vertAlign w:val="superscript"/>
                <w:lang w:val="en-US"/>
              </w:rPr>
              <w:t>a</w:t>
            </w:r>
            <w:r w:rsidRPr="00552C65">
              <w:rPr>
                <w:rFonts w:hAnsi="Times New Roman"/>
                <w:sz w:val="24"/>
              </w:rPr>
              <w:t xml:space="preserve"> (абсолютный максимум)</w:t>
            </w:r>
          </w:p>
        </w:tc>
        <w:tc>
          <w:tcPr>
            <w:tcW w:w="2226" w:type="dxa"/>
            <w:vAlign w:val="center"/>
          </w:tcPr>
          <w:p w:rsidR="00552C65" w:rsidRPr="00552C65" w:rsidRDefault="00552C65" w:rsidP="00901E06">
            <w:pPr>
              <w:rPr>
                <w:rFonts w:hAnsi="Times New Roman"/>
                <w:sz w:val="24"/>
                <w:szCs w:val="24"/>
              </w:rPr>
            </w:pPr>
            <w:r w:rsidRPr="00552C65">
              <w:rPr>
                <w:rFonts w:hAnsi="Times New Roman"/>
                <w:sz w:val="24"/>
                <w:szCs w:val="24"/>
                <w:lang w:val="en-US"/>
              </w:rPr>
              <w:t>B</w:t>
            </w:r>
            <w:r w:rsidRPr="00552C65">
              <w:rPr>
                <w:rFonts w:hAnsi="Times New Roman"/>
                <w:sz w:val="24"/>
                <w:szCs w:val="24"/>
              </w:rPr>
              <w:t xml:space="preserve">, постоянный ток </w:t>
            </w:r>
          </w:p>
        </w:tc>
      </w:tr>
      <w:tr w:rsidR="00552C65" w:rsidTr="00901E06">
        <w:trPr>
          <w:trHeight w:val="454"/>
        </w:trPr>
        <w:tc>
          <w:tcPr>
            <w:tcW w:w="7338" w:type="dxa"/>
            <w:vAlign w:val="center"/>
          </w:tcPr>
          <w:p w:rsidR="00552C65" w:rsidRPr="00901E06" w:rsidRDefault="00901E06" w:rsidP="00901E06">
            <w:pPr>
              <w:ind w:left="142"/>
              <w:rPr>
                <w:rFonts w:hAnsi="Times New Roman"/>
                <w:b/>
                <w:sz w:val="24"/>
                <w:szCs w:val="24"/>
              </w:rPr>
            </w:pPr>
            <w:proofErr w:type="spellStart"/>
            <w:proofErr w:type="gramStart"/>
            <w:r w:rsidRPr="00901E06">
              <w:rPr>
                <w:rFonts w:hAnsi="Times New Roman"/>
                <w:i/>
                <w:sz w:val="24"/>
                <w:szCs w:val="24"/>
                <w:lang w:val="en-US"/>
              </w:rPr>
              <w:t>I</w:t>
            </w:r>
            <w:r w:rsidR="00552C65" w:rsidRPr="00901E06">
              <w:rPr>
                <w:rFonts w:hAnsi="Times New Roman"/>
                <w:sz w:val="24"/>
                <w:szCs w:val="24"/>
                <w:vertAlign w:val="subscript"/>
                <w:lang w:val="en-US"/>
              </w:rPr>
              <w:t>sc</w:t>
            </w:r>
            <w:proofErr w:type="spellEnd"/>
            <w:r w:rsidR="00552C65" w:rsidRPr="00901E06">
              <w:rPr>
                <w:rFonts w:hAnsi="Times New Roman"/>
                <w:b/>
                <w:sz w:val="24"/>
                <w:szCs w:val="24"/>
                <w:vertAlign w:val="subscript"/>
              </w:rPr>
              <w:t xml:space="preserve"> </w:t>
            </w:r>
            <w:r w:rsidRPr="00901E06">
              <w:rPr>
                <w:rFonts w:hAnsi="Times New Roman"/>
                <w:b/>
                <w:sz w:val="24"/>
                <w:szCs w:val="24"/>
                <w:vertAlign w:val="subscript"/>
              </w:rPr>
              <w:t xml:space="preserve"> </w:t>
            </w:r>
            <w:r w:rsidR="00552C65">
              <w:rPr>
                <w:sz w:val="24"/>
                <w:lang w:val="en-US"/>
              </w:rPr>
              <w:t>PV</w:t>
            </w:r>
            <w:proofErr w:type="gramEnd"/>
            <w:r w:rsidRPr="00901E06">
              <w:rPr>
                <w:sz w:val="24"/>
              </w:rPr>
              <w:t xml:space="preserve"> </w:t>
            </w:r>
            <w:r w:rsidR="00552C65">
              <w:rPr>
                <w:sz w:val="24"/>
                <w:vertAlign w:val="superscript"/>
                <w:lang w:val="en-US"/>
              </w:rPr>
              <w:t>a</w:t>
            </w:r>
            <w:r w:rsidR="00552C65" w:rsidRPr="00552C65">
              <w:rPr>
                <w:rFonts w:hAnsi="Times New Roman"/>
                <w:sz w:val="24"/>
              </w:rPr>
              <w:t xml:space="preserve"> (абсолютный максимум)</w:t>
            </w:r>
          </w:p>
        </w:tc>
        <w:tc>
          <w:tcPr>
            <w:tcW w:w="2226" w:type="dxa"/>
            <w:vAlign w:val="center"/>
          </w:tcPr>
          <w:p w:rsidR="00552C65" w:rsidRDefault="00552C65" w:rsidP="00901E06">
            <w:pPr>
              <w:rPr>
                <w:rFonts w:hAnsi="Times New Roman"/>
                <w:b/>
                <w:sz w:val="24"/>
                <w:szCs w:val="24"/>
              </w:rPr>
            </w:pPr>
            <w:r>
              <w:rPr>
                <w:rFonts w:hAnsi="Times New Roman"/>
                <w:sz w:val="24"/>
                <w:szCs w:val="24"/>
              </w:rPr>
              <w:t>А</w:t>
            </w:r>
            <w:r w:rsidRPr="00552C65">
              <w:rPr>
                <w:rFonts w:hAnsi="Times New Roman"/>
                <w:sz w:val="24"/>
                <w:szCs w:val="24"/>
              </w:rPr>
              <w:t>, постоянный ток</w:t>
            </w:r>
          </w:p>
        </w:tc>
      </w:tr>
      <w:tr w:rsidR="00901E06" w:rsidTr="00DC1F73">
        <w:trPr>
          <w:trHeight w:val="454"/>
        </w:trPr>
        <w:tc>
          <w:tcPr>
            <w:tcW w:w="9564" w:type="dxa"/>
            <w:gridSpan w:val="2"/>
            <w:vAlign w:val="center"/>
          </w:tcPr>
          <w:p w:rsidR="00901E06" w:rsidRPr="00901E06" w:rsidRDefault="00901E06" w:rsidP="00901E06">
            <w:pPr>
              <w:rPr>
                <w:rFonts w:hAnsi="Times New Roman"/>
                <w:sz w:val="24"/>
                <w:szCs w:val="24"/>
              </w:rPr>
            </w:pPr>
            <w:r>
              <w:rPr>
                <w:rFonts w:hAnsi="Times New Roman"/>
                <w:sz w:val="24"/>
                <w:szCs w:val="24"/>
              </w:rPr>
              <w:t>Номинальные выходные параметры переменного тока:</w:t>
            </w:r>
          </w:p>
        </w:tc>
      </w:tr>
      <w:tr w:rsidR="00552C65" w:rsidTr="00901E06">
        <w:trPr>
          <w:trHeight w:val="454"/>
        </w:trPr>
        <w:tc>
          <w:tcPr>
            <w:tcW w:w="7338" w:type="dxa"/>
            <w:vAlign w:val="center"/>
          </w:tcPr>
          <w:p w:rsidR="00552C65" w:rsidRPr="00901E06" w:rsidRDefault="00552C65" w:rsidP="00901E06">
            <w:pPr>
              <w:ind w:left="142"/>
              <w:rPr>
                <w:rFonts w:hAnsi="Times New Roman"/>
                <w:sz w:val="24"/>
                <w:szCs w:val="24"/>
              </w:rPr>
            </w:pPr>
            <w:r>
              <w:rPr>
                <w:rFonts w:hAnsi="Times New Roman"/>
                <w:sz w:val="24"/>
                <w:szCs w:val="24"/>
              </w:rPr>
              <w:t>Напряжение (номинальное или диапазон)</w:t>
            </w:r>
          </w:p>
        </w:tc>
        <w:tc>
          <w:tcPr>
            <w:tcW w:w="2226" w:type="dxa"/>
            <w:vAlign w:val="center"/>
          </w:tcPr>
          <w:p w:rsidR="00552C65" w:rsidRPr="00552C65" w:rsidRDefault="00552C65" w:rsidP="00901E06">
            <w:pPr>
              <w:rPr>
                <w:rFonts w:hAnsi="Times New Roman"/>
                <w:sz w:val="24"/>
                <w:szCs w:val="24"/>
              </w:rPr>
            </w:pPr>
            <w:r w:rsidRPr="00552C65">
              <w:rPr>
                <w:rFonts w:hAnsi="Times New Roman"/>
                <w:sz w:val="24"/>
                <w:szCs w:val="24"/>
                <w:lang w:val="en-US"/>
              </w:rPr>
              <w:t>B</w:t>
            </w:r>
            <w:r w:rsidRPr="00552C65">
              <w:rPr>
                <w:rFonts w:hAnsi="Times New Roman"/>
                <w:sz w:val="24"/>
                <w:szCs w:val="24"/>
              </w:rPr>
              <w:t xml:space="preserve">, постоянный ток </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Ток (максимальный длительный)</w:t>
            </w:r>
          </w:p>
        </w:tc>
        <w:tc>
          <w:tcPr>
            <w:tcW w:w="2226" w:type="dxa"/>
            <w:vAlign w:val="center"/>
          </w:tcPr>
          <w:p w:rsidR="00552C65" w:rsidRDefault="00552C65" w:rsidP="00901E06">
            <w:pPr>
              <w:rPr>
                <w:rFonts w:hAnsi="Times New Roman"/>
                <w:b/>
                <w:sz w:val="24"/>
                <w:szCs w:val="24"/>
              </w:rPr>
            </w:pPr>
            <w:r>
              <w:rPr>
                <w:rFonts w:hAnsi="Times New Roman"/>
                <w:sz w:val="24"/>
                <w:szCs w:val="24"/>
              </w:rPr>
              <w:t>А</w:t>
            </w:r>
            <w:r w:rsidRPr="00552C65">
              <w:rPr>
                <w:rFonts w:hAnsi="Times New Roman"/>
                <w:sz w:val="24"/>
                <w:szCs w:val="24"/>
              </w:rPr>
              <w:t>, постоянный ток</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Частота (</w:t>
            </w:r>
            <w:proofErr w:type="spellStart"/>
            <w:r>
              <w:rPr>
                <w:rFonts w:hAnsi="Times New Roman"/>
                <w:sz w:val="24"/>
                <w:szCs w:val="24"/>
              </w:rPr>
              <w:t>номинальна</w:t>
            </w:r>
            <w:proofErr w:type="spellEnd"/>
            <w:r w:rsidR="00901E06">
              <w:rPr>
                <w:rFonts w:hAnsi="Times New Roman"/>
                <w:sz w:val="24"/>
                <w:szCs w:val="24"/>
                <w:lang w:val="kk-KZ"/>
              </w:rPr>
              <w:t>я</w:t>
            </w:r>
            <w:r>
              <w:rPr>
                <w:rFonts w:hAnsi="Times New Roman"/>
                <w:sz w:val="24"/>
                <w:szCs w:val="24"/>
              </w:rPr>
              <w:t xml:space="preserve"> или диапазон)</w:t>
            </w:r>
          </w:p>
        </w:tc>
        <w:tc>
          <w:tcPr>
            <w:tcW w:w="2226" w:type="dxa"/>
            <w:vAlign w:val="center"/>
          </w:tcPr>
          <w:p w:rsidR="00552C65" w:rsidRPr="00552C65" w:rsidRDefault="00552C65" w:rsidP="00901E06">
            <w:pPr>
              <w:rPr>
                <w:rFonts w:hAnsi="Times New Roman"/>
                <w:sz w:val="24"/>
                <w:szCs w:val="24"/>
              </w:rPr>
            </w:pPr>
            <w:r w:rsidRPr="00552C65">
              <w:rPr>
                <w:rFonts w:hAnsi="Times New Roman"/>
                <w:sz w:val="24"/>
                <w:szCs w:val="24"/>
              </w:rPr>
              <w:t>Гц</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Мощность (максимальная длительная)</w:t>
            </w:r>
          </w:p>
        </w:tc>
        <w:tc>
          <w:tcPr>
            <w:tcW w:w="2226" w:type="dxa"/>
            <w:vAlign w:val="center"/>
          </w:tcPr>
          <w:p w:rsidR="00552C65" w:rsidRPr="00552C65" w:rsidRDefault="00552C65" w:rsidP="00901E06">
            <w:pPr>
              <w:rPr>
                <w:rFonts w:hAnsi="Times New Roman"/>
                <w:sz w:val="24"/>
                <w:szCs w:val="24"/>
              </w:rPr>
            </w:pPr>
            <w:r w:rsidRPr="00552C65">
              <w:rPr>
                <w:rFonts w:hAnsi="Times New Roman"/>
                <w:sz w:val="24"/>
                <w:szCs w:val="24"/>
              </w:rPr>
              <w:t>ВТ или ВА</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Диапазон коэффициента мощности</w:t>
            </w:r>
          </w:p>
        </w:tc>
        <w:tc>
          <w:tcPr>
            <w:tcW w:w="2226" w:type="dxa"/>
            <w:vAlign w:val="center"/>
          </w:tcPr>
          <w:p w:rsidR="00552C65" w:rsidRDefault="00552C65" w:rsidP="00901E06">
            <w:pPr>
              <w:rPr>
                <w:rFonts w:hAnsi="Times New Roman"/>
                <w:b/>
                <w:sz w:val="24"/>
                <w:szCs w:val="24"/>
              </w:rPr>
            </w:pPr>
          </w:p>
        </w:tc>
      </w:tr>
      <w:tr w:rsidR="00901E06" w:rsidTr="00DC1F73">
        <w:trPr>
          <w:trHeight w:val="454"/>
        </w:trPr>
        <w:tc>
          <w:tcPr>
            <w:tcW w:w="9564" w:type="dxa"/>
            <w:gridSpan w:val="2"/>
            <w:vAlign w:val="center"/>
          </w:tcPr>
          <w:p w:rsidR="00901E06" w:rsidRDefault="00901E06" w:rsidP="00901E06">
            <w:pPr>
              <w:rPr>
                <w:rFonts w:hAnsi="Times New Roman"/>
                <w:b/>
                <w:sz w:val="24"/>
                <w:szCs w:val="24"/>
              </w:rPr>
            </w:pPr>
            <w:r>
              <w:rPr>
                <w:rFonts w:hAnsi="Times New Roman"/>
                <w:sz w:val="24"/>
                <w:szCs w:val="24"/>
              </w:rPr>
              <w:t>Номинальные входные параметры переменного тока:</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Напряжение (номинальное или диапазон)</w:t>
            </w:r>
          </w:p>
        </w:tc>
        <w:tc>
          <w:tcPr>
            <w:tcW w:w="2226" w:type="dxa"/>
            <w:vAlign w:val="center"/>
          </w:tcPr>
          <w:p w:rsidR="00552C65" w:rsidRDefault="00552C65" w:rsidP="00901E06">
            <w:pPr>
              <w:rPr>
                <w:rFonts w:hAnsi="Times New Roman"/>
                <w:b/>
                <w:sz w:val="24"/>
                <w:szCs w:val="24"/>
              </w:rPr>
            </w:pPr>
            <w:r w:rsidRPr="00552C65">
              <w:rPr>
                <w:rFonts w:hAnsi="Times New Roman"/>
                <w:sz w:val="24"/>
                <w:szCs w:val="24"/>
                <w:lang w:val="en-US"/>
              </w:rPr>
              <w:t>B</w:t>
            </w:r>
            <w:r w:rsidRPr="00552C65">
              <w:rPr>
                <w:rFonts w:hAnsi="Times New Roman"/>
                <w:sz w:val="24"/>
                <w:szCs w:val="24"/>
              </w:rPr>
              <w:t>, постоянный ток</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Ток (максимальный длительный)</w:t>
            </w:r>
          </w:p>
        </w:tc>
        <w:tc>
          <w:tcPr>
            <w:tcW w:w="2226" w:type="dxa"/>
            <w:vAlign w:val="center"/>
          </w:tcPr>
          <w:p w:rsidR="00552C65" w:rsidRDefault="00552C65" w:rsidP="00901E06">
            <w:pPr>
              <w:rPr>
                <w:rFonts w:hAnsi="Times New Roman"/>
                <w:b/>
                <w:sz w:val="24"/>
                <w:szCs w:val="24"/>
              </w:rPr>
            </w:pPr>
            <w:r>
              <w:rPr>
                <w:rFonts w:hAnsi="Times New Roman"/>
                <w:sz w:val="24"/>
                <w:szCs w:val="24"/>
              </w:rPr>
              <w:t>А</w:t>
            </w:r>
            <w:r w:rsidRPr="00552C65">
              <w:rPr>
                <w:rFonts w:hAnsi="Times New Roman"/>
                <w:sz w:val="24"/>
                <w:szCs w:val="24"/>
              </w:rPr>
              <w:t>, постоянный ток</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Частота (номинальная или диапазон)</w:t>
            </w:r>
          </w:p>
        </w:tc>
        <w:tc>
          <w:tcPr>
            <w:tcW w:w="2226" w:type="dxa"/>
            <w:vAlign w:val="center"/>
          </w:tcPr>
          <w:p w:rsidR="00552C65" w:rsidRDefault="00552C65" w:rsidP="00901E06">
            <w:pPr>
              <w:rPr>
                <w:rFonts w:hAnsi="Times New Roman"/>
                <w:b/>
                <w:sz w:val="24"/>
                <w:szCs w:val="24"/>
              </w:rPr>
            </w:pPr>
            <w:r w:rsidRPr="00552C65">
              <w:rPr>
                <w:rFonts w:hAnsi="Times New Roman"/>
                <w:sz w:val="24"/>
                <w:szCs w:val="24"/>
              </w:rPr>
              <w:t>Гц</w:t>
            </w:r>
          </w:p>
        </w:tc>
      </w:tr>
      <w:tr w:rsidR="00901E06" w:rsidTr="00DC1F73">
        <w:trPr>
          <w:trHeight w:val="454"/>
        </w:trPr>
        <w:tc>
          <w:tcPr>
            <w:tcW w:w="9564" w:type="dxa"/>
            <w:gridSpan w:val="2"/>
            <w:vAlign w:val="center"/>
          </w:tcPr>
          <w:p w:rsidR="00901E06" w:rsidRDefault="00901E06" w:rsidP="00901E06">
            <w:pPr>
              <w:rPr>
                <w:rFonts w:hAnsi="Times New Roman"/>
                <w:b/>
                <w:sz w:val="24"/>
                <w:szCs w:val="24"/>
              </w:rPr>
            </w:pPr>
            <w:r>
              <w:rPr>
                <w:rFonts w:hAnsi="Times New Roman"/>
                <w:sz w:val="24"/>
                <w:szCs w:val="24"/>
              </w:rPr>
              <w:t>Входные параметры постоянного тока (кроме фотоэлектрического):</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Напряжение (номинальное или диапазон)</w:t>
            </w:r>
          </w:p>
        </w:tc>
        <w:tc>
          <w:tcPr>
            <w:tcW w:w="2226" w:type="dxa"/>
            <w:vAlign w:val="center"/>
          </w:tcPr>
          <w:p w:rsidR="00552C65" w:rsidRPr="00552C65" w:rsidRDefault="00552C65" w:rsidP="00901E06">
            <w:pPr>
              <w:rPr>
                <w:rFonts w:hAnsi="Times New Roman"/>
                <w:sz w:val="24"/>
                <w:szCs w:val="24"/>
              </w:rPr>
            </w:pPr>
            <w:r w:rsidRPr="00552C65">
              <w:rPr>
                <w:rFonts w:hAnsi="Times New Roman"/>
                <w:sz w:val="24"/>
                <w:szCs w:val="24"/>
                <w:lang w:val="en-US"/>
              </w:rPr>
              <w:t>B</w:t>
            </w:r>
            <w:r w:rsidRPr="00552C65">
              <w:rPr>
                <w:rFonts w:hAnsi="Times New Roman"/>
                <w:sz w:val="24"/>
                <w:szCs w:val="24"/>
              </w:rPr>
              <w:t xml:space="preserve">, постоянный ток </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Ток (максимальный длительный)</w:t>
            </w:r>
          </w:p>
        </w:tc>
        <w:tc>
          <w:tcPr>
            <w:tcW w:w="2226" w:type="dxa"/>
            <w:vAlign w:val="center"/>
          </w:tcPr>
          <w:p w:rsidR="00552C65" w:rsidRDefault="00552C65" w:rsidP="00901E06">
            <w:pPr>
              <w:rPr>
                <w:rFonts w:hAnsi="Times New Roman"/>
                <w:b/>
                <w:sz w:val="24"/>
                <w:szCs w:val="24"/>
              </w:rPr>
            </w:pPr>
            <w:r>
              <w:rPr>
                <w:rFonts w:hAnsi="Times New Roman"/>
                <w:sz w:val="24"/>
                <w:szCs w:val="24"/>
              </w:rPr>
              <w:t>А</w:t>
            </w:r>
            <w:r w:rsidRPr="00552C65">
              <w:rPr>
                <w:rFonts w:hAnsi="Times New Roman"/>
                <w:sz w:val="24"/>
                <w:szCs w:val="24"/>
              </w:rPr>
              <w:t>, постоянный ток</w:t>
            </w:r>
          </w:p>
        </w:tc>
      </w:tr>
      <w:tr w:rsidR="00901E06" w:rsidTr="00DC1F73">
        <w:trPr>
          <w:trHeight w:val="454"/>
        </w:trPr>
        <w:tc>
          <w:tcPr>
            <w:tcW w:w="9564" w:type="dxa"/>
            <w:gridSpan w:val="2"/>
            <w:vAlign w:val="center"/>
          </w:tcPr>
          <w:p w:rsidR="00901E06" w:rsidRDefault="00901E06" w:rsidP="00901E06">
            <w:pPr>
              <w:rPr>
                <w:rFonts w:hAnsi="Times New Roman"/>
                <w:b/>
                <w:sz w:val="24"/>
                <w:szCs w:val="24"/>
              </w:rPr>
            </w:pPr>
            <w:r>
              <w:rPr>
                <w:rFonts w:hAnsi="Times New Roman"/>
                <w:sz w:val="24"/>
                <w:szCs w:val="24"/>
              </w:rPr>
              <w:t>Выходные параметры постоянного тока:</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Напряжение (номинальное или диапазон)</w:t>
            </w:r>
          </w:p>
        </w:tc>
        <w:tc>
          <w:tcPr>
            <w:tcW w:w="2226" w:type="dxa"/>
            <w:vAlign w:val="center"/>
          </w:tcPr>
          <w:p w:rsidR="00552C65" w:rsidRPr="00552C65" w:rsidRDefault="00552C65" w:rsidP="00901E06">
            <w:pPr>
              <w:rPr>
                <w:rFonts w:hAnsi="Times New Roman"/>
                <w:sz w:val="24"/>
                <w:szCs w:val="24"/>
              </w:rPr>
            </w:pPr>
            <w:r w:rsidRPr="00552C65">
              <w:rPr>
                <w:rFonts w:hAnsi="Times New Roman"/>
                <w:sz w:val="24"/>
                <w:szCs w:val="24"/>
                <w:lang w:val="en-US"/>
              </w:rPr>
              <w:t>B</w:t>
            </w:r>
            <w:r w:rsidRPr="00552C65">
              <w:rPr>
                <w:rFonts w:hAnsi="Times New Roman"/>
                <w:sz w:val="24"/>
                <w:szCs w:val="24"/>
              </w:rPr>
              <w:t xml:space="preserve">, постоянный ток </w:t>
            </w:r>
          </w:p>
        </w:tc>
      </w:tr>
      <w:tr w:rsidR="00552C65" w:rsidTr="00901E06">
        <w:trPr>
          <w:trHeight w:val="454"/>
        </w:trPr>
        <w:tc>
          <w:tcPr>
            <w:tcW w:w="7338" w:type="dxa"/>
            <w:vAlign w:val="center"/>
          </w:tcPr>
          <w:p w:rsidR="00552C65" w:rsidRDefault="00552C65" w:rsidP="00901E06">
            <w:pPr>
              <w:ind w:left="142"/>
              <w:rPr>
                <w:rFonts w:hAnsi="Times New Roman"/>
                <w:sz w:val="24"/>
                <w:szCs w:val="24"/>
              </w:rPr>
            </w:pPr>
            <w:r>
              <w:rPr>
                <w:rFonts w:hAnsi="Times New Roman"/>
                <w:sz w:val="24"/>
                <w:szCs w:val="24"/>
              </w:rPr>
              <w:t>Ток (максимальный длительный)</w:t>
            </w:r>
          </w:p>
        </w:tc>
        <w:tc>
          <w:tcPr>
            <w:tcW w:w="2226" w:type="dxa"/>
            <w:vAlign w:val="center"/>
          </w:tcPr>
          <w:p w:rsidR="00552C65" w:rsidRDefault="00552C65" w:rsidP="00901E06">
            <w:pPr>
              <w:rPr>
                <w:rFonts w:hAnsi="Times New Roman"/>
                <w:b/>
                <w:sz w:val="24"/>
                <w:szCs w:val="24"/>
              </w:rPr>
            </w:pPr>
            <w:r>
              <w:rPr>
                <w:rFonts w:hAnsi="Times New Roman"/>
                <w:sz w:val="24"/>
                <w:szCs w:val="24"/>
              </w:rPr>
              <w:t>А</w:t>
            </w:r>
            <w:r w:rsidRPr="00552C65">
              <w:rPr>
                <w:rFonts w:hAnsi="Times New Roman"/>
                <w:sz w:val="24"/>
                <w:szCs w:val="24"/>
              </w:rPr>
              <w:t>, постоянный ток</w:t>
            </w:r>
          </w:p>
        </w:tc>
      </w:tr>
      <w:tr w:rsidR="00552C65" w:rsidTr="00901E06">
        <w:trPr>
          <w:trHeight w:val="454"/>
        </w:trPr>
        <w:tc>
          <w:tcPr>
            <w:tcW w:w="7338" w:type="dxa"/>
            <w:vAlign w:val="center"/>
          </w:tcPr>
          <w:p w:rsidR="00552C65" w:rsidRDefault="00552C65" w:rsidP="00901E06">
            <w:pPr>
              <w:rPr>
                <w:rFonts w:hAnsi="Times New Roman"/>
                <w:sz w:val="24"/>
                <w:szCs w:val="24"/>
              </w:rPr>
            </w:pPr>
            <w:r>
              <w:rPr>
                <w:rFonts w:hAnsi="Times New Roman"/>
                <w:sz w:val="24"/>
                <w:szCs w:val="24"/>
              </w:rPr>
              <w:t xml:space="preserve">Класс защиты </w:t>
            </w:r>
            <w:r w:rsidRPr="00552C65">
              <w:rPr>
                <w:rFonts w:hAnsi="Times New Roman"/>
                <w:sz w:val="24"/>
                <w:vertAlign w:val="superscript"/>
                <w:lang w:val="en-US"/>
              </w:rPr>
              <w:t>a</w:t>
            </w:r>
            <w:r w:rsidRPr="00552C65">
              <w:rPr>
                <w:rFonts w:hAnsi="Times New Roman"/>
                <w:sz w:val="24"/>
              </w:rPr>
              <w:t xml:space="preserve"> </w:t>
            </w:r>
            <w:r>
              <w:rPr>
                <w:rFonts w:hAnsi="Times New Roman"/>
                <w:sz w:val="24"/>
                <w:szCs w:val="24"/>
              </w:rPr>
              <w:t xml:space="preserve">(I, </w:t>
            </w:r>
            <w:r w:rsidR="00901E06">
              <w:rPr>
                <w:rFonts w:hAnsi="Times New Roman"/>
                <w:sz w:val="24"/>
                <w:szCs w:val="24"/>
                <w:lang w:val="en-US"/>
              </w:rPr>
              <w:t>II</w:t>
            </w:r>
            <w:r>
              <w:rPr>
                <w:rFonts w:hAnsi="Times New Roman"/>
                <w:sz w:val="24"/>
                <w:szCs w:val="24"/>
              </w:rPr>
              <w:t xml:space="preserve"> или III)</w:t>
            </w:r>
          </w:p>
        </w:tc>
        <w:tc>
          <w:tcPr>
            <w:tcW w:w="2226" w:type="dxa"/>
            <w:vAlign w:val="center"/>
          </w:tcPr>
          <w:p w:rsidR="00552C65" w:rsidRDefault="00552C65" w:rsidP="00901E06">
            <w:pPr>
              <w:rPr>
                <w:rFonts w:hAnsi="Times New Roman"/>
                <w:b/>
                <w:sz w:val="24"/>
                <w:szCs w:val="24"/>
              </w:rPr>
            </w:pPr>
          </w:p>
        </w:tc>
      </w:tr>
      <w:tr w:rsidR="00901E06" w:rsidTr="00901E06">
        <w:trPr>
          <w:trHeight w:val="454"/>
        </w:trPr>
        <w:tc>
          <w:tcPr>
            <w:tcW w:w="7338" w:type="dxa"/>
            <w:vAlign w:val="center"/>
          </w:tcPr>
          <w:p w:rsidR="00901E06" w:rsidRDefault="00901E06" w:rsidP="00901E06">
            <w:pPr>
              <w:rPr>
                <w:rFonts w:hAnsi="Times New Roman"/>
                <w:sz w:val="24"/>
                <w:szCs w:val="24"/>
              </w:rPr>
            </w:pPr>
            <w:r>
              <w:rPr>
                <w:rFonts w:hAnsi="Times New Roman"/>
                <w:sz w:val="24"/>
                <w:szCs w:val="24"/>
              </w:rPr>
              <w:t xml:space="preserve">Класс защиты от проникновения загрязнений (IP) согласно                     </w:t>
            </w:r>
            <w:r>
              <w:rPr>
                <w:rFonts w:hAnsi="Times New Roman"/>
                <w:sz w:val="24"/>
                <w:szCs w:val="24"/>
                <w:lang w:val="en-US"/>
              </w:rPr>
              <w:t>IEC</w:t>
            </w:r>
            <w:r w:rsidRPr="00901E06">
              <w:rPr>
                <w:rFonts w:hAnsi="Times New Roman"/>
                <w:sz w:val="24"/>
                <w:szCs w:val="24"/>
              </w:rPr>
              <w:t xml:space="preserve"> 62109-1</w:t>
            </w:r>
          </w:p>
        </w:tc>
        <w:tc>
          <w:tcPr>
            <w:tcW w:w="2226" w:type="dxa"/>
            <w:vAlign w:val="center"/>
          </w:tcPr>
          <w:p w:rsidR="00901E06" w:rsidRDefault="00901E06" w:rsidP="00901E06">
            <w:pPr>
              <w:rPr>
                <w:rFonts w:hAnsi="Times New Roman"/>
                <w:b/>
                <w:sz w:val="24"/>
                <w:szCs w:val="24"/>
              </w:rPr>
            </w:pPr>
          </w:p>
        </w:tc>
      </w:tr>
      <w:tr w:rsidR="00901E06" w:rsidTr="00901E06">
        <w:trPr>
          <w:trHeight w:val="454"/>
        </w:trPr>
        <w:tc>
          <w:tcPr>
            <w:tcW w:w="9564" w:type="dxa"/>
            <w:gridSpan w:val="2"/>
            <w:tcBorders>
              <w:bottom w:val="single" w:sz="4" w:space="0" w:color="auto"/>
            </w:tcBorders>
            <w:vAlign w:val="center"/>
          </w:tcPr>
          <w:p w:rsidR="00901E06" w:rsidRPr="00901E06" w:rsidRDefault="00901E06" w:rsidP="00901E06">
            <w:pPr>
              <w:rPr>
                <w:rFonts w:hAnsi="Times New Roman"/>
                <w:sz w:val="24"/>
                <w:vertAlign w:val="superscript"/>
              </w:rPr>
            </w:pPr>
            <w:r>
              <w:rPr>
                <w:rFonts w:hAnsi="Times New Roman"/>
                <w:sz w:val="24"/>
                <w:vertAlign w:val="superscript"/>
              </w:rPr>
              <w:t>_____________</w:t>
            </w:r>
          </w:p>
          <w:p w:rsidR="00901E06" w:rsidRDefault="00901E06" w:rsidP="00901E06">
            <w:pPr>
              <w:ind w:firstLine="426"/>
              <w:rPr>
                <w:rFonts w:hAnsi="Times New Roman"/>
              </w:rPr>
            </w:pPr>
            <w:r w:rsidRPr="00552C65">
              <w:rPr>
                <w:rFonts w:hAnsi="Times New Roman"/>
                <w:sz w:val="24"/>
                <w:vertAlign w:val="superscript"/>
                <w:lang w:val="en-US"/>
              </w:rPr>
              <w:t>a</w:t>
            </w:r>
            <w:r w:rsidRPr="00552C65">
              <w:rPr>
                <w:rFonts w:hAnsi="Times New Roman"/>
                <w:sz w:val="24"/>
              </w:rPr>
              <w:t xml:space="preserve"> </w:t>
            </w:r>
            <w:r w:rsidRPr="00901E06">
              <w:rPr>
                <w:rFonts w:hAnsi="Times New Roman"/>
              </w:rPr>
              <w:t xml:space="preserve">Данные термины определены в </w:t>
            </w:r>
            <w:r w:rsidRPr="00901E06">
              <w:rPr>
                <w:rFonts w:hAnsi="Times New Roman"/>
                <w:lang w:val="en-US"/>
              </w:rPr>
              <w:t>IEC</w:t>
            </w:r>
            <w:r w:rsidRPr="00901E06">
              <w:rPr>
                <w:rFonts w:hAnsi="Times New Roman"/>
              </w:rPr>
              <w:t xml:space="preserve"> 62109-1 (раздел 3).</w:t>
            </w:r>
          </w:p>
          <w:p w:rsidR="00901E06" w:rsidRDefault="00901E06" w:rsidP="00901E06">
            <w:pPr>
              <w:ind w:firstLine="426"/>
              <w:rPr>
                <w:rFonts w:hAnsi="Times New Roman"/>
                <w:b/>
                <w:sz w:val="24"/>
                <w:szCs w:val="24"/>
              </w:rPr>
            </w:pPr>
          </w:p>
        </w:tc>
      </w:tr>
    </w:tbl>
    <w:p w:rsidR="00901E06" w:rsidRDefault="00901E06" w:rsidP="00901E06">
      <w:pPr>
        <w:widowControl w:val="0"/>
        <w:spacing w:after="0" w:line="240" w:lineRule="auto"/>
        <w:ind w:firstLine="567"/>
        <w:jc w:val="both"/>
        <w:rPr>
          <w:rFonts w:ascii="Times New Roman" w:eastAsia="Times New Roman" w:hAnsi="Times New Roman" w:cs="Times New Roman"/>
          <w:sz w:val="24"/>
          <w:szCs w:val="24"/>
        </w:rPr>
      </w:pPr>
    </w:p>
    <w:p w:rsidR="00552C65" w:rsidRPr="00552C65" w:rsidRDefault="00552C65" w:rsidP="00901E06">
      <w:pPr>
        <w:widowControl w:val="0"/>
        <w:spacing w:after="0" w:line="240" w:lineRule="auto"/>
        <w:ind w:firstLine="567"/>
        <w:jc w:val="both"/>
        <w:rPr>
          <w:rFonts w:ascii="Times New Roman" w:eastAsia="Times New Roman" w:hAnsi="Times New Roman" w:cs="Times New Roman"/>
          <w:sz w:val="24"/>
          <w:szCs w:val="24"/>
        </w:rPr>
      </w:pPr>
      <w:r w:rsidRPr="00552C65">
        <w:rPr>
          <w:rFonts w:ascii="Times New Roman" w:eastAsia="Times New Roman" w:hAnsi="Times New Roman" w:cs="Times New Roman"/>
          <w:sz w:val="24"/>
          <w:szCs w:val="24"/>
        </w:rPr>
        <w:t>Инвертор, который настраивается более чем для одного номинального выходного напряжения, должен быть маркирован, чтобы указать конкретное напряжение, на которое он был настроен при отправке с завода. Допустимо, чтобы эта маркировка была исполнена в виде съемной метки или другого непостоянного способа.</w:t>
      </w:r>
    </w:p>
    <w:p w:rsidR="00B17A86" w:rsidRDefault="00B17A86" w:rsidP="00901E06">
      <w:pPr>
        <w:spacing w:after="0" w:line="240" w:lineRule="auto"/>
        <w:rPr>
          <w:b/>
          <w:lang w:eastAsia="ru-RU"/>
        </w:rPr>
      </w:pPr>
    </w:p>
    <w:p w:rsidR="00901E06" w:rsidRPr="00552C65" w:rsidRDefault="00901E06" w:rsidP="00901E06">
      <w:pPr>
        <w:spacing w:after="0" w:line="240" w:lineRule="auto"/>
        <w:rPr>
          <w:b/>
          <w:lang w:eastAsia="ru-RU"/>
        </w:rPr>
      </w:pPr>
    </w:p>
    <w:p w:rsidR="00552C65" w:rsidRPr="00901E06" w:rsidRDefault="00552C65" w:rsidP="00901E06">
      <w:pPr>
        <w:pStyle w:val="1"/>
        <w:keepNext w:val="0"/>
        <w:keepLines w:val="0"/>
        <w:widowControl w:val="0"/>
        <w:tabs>
          <w:tab w:val="left" w:pos="851"/>
          <w:tab w:val="num" w:pos="1605"/>
        </w:tabs>
        <w:spacing w:before="0" w:line="240" w:lineRule="auto"/>
        <w:ind w:left="567"/>
        <w:jc w:val="both"/>
        <w:rPr>
          <w:rFonts w:ascii="Times New Roman" w:eastAsia="Times New Roman" w:hAnsi="Times New Roman" w:cs="Times New Roman"/>
          <w:color w:val="auto"/>
          <w:sz w:val="24"/>
          <w:szCs w:val="24"/>
          <w:lang w:eastAsia="ru-RU"/>
        </w:rPr>
      </w:pPr>
      <w:bookmarkStart w:id="23" w:name="_Toc49967336"/>
      <w:r w:rsidRPr="00901E06">
        <w:rPr>
          <w:rFonts w:ascii="Times New Roman" w:eastAsia="Times New Roman" w:hAnsi="Times New Roman" w:cs="Times New Roman"/>
          <w:color w:val="auto"/>
          <w:sz w:val="24"/>
          <w:szCs w:val="24"/>
          <w:lang w:eastAsia="ru-RU"/>
        </w:rPr>
        <w:lastRenderedPageBreak/>
        <w:t>5.2 Предупреждающая маркировка</w:t>
      </w:r>
      <w:bookmarkEnd w:id="23"/>
    </w:p>
    <w:p w:rsidR="00552C65" w:rsidRPr="00552C65" w:rsidRDefault="00552C65" w:rsidP="00901E06">
      <w:pPr>
        <w:widowControl w:val="0"/>
        <w:spacing w:after="0" w:line="240" w:lineRule="auto"/>
        <w:ind w:firstLine="567"/>
        <w:jc w:val="both"/>
        <w:rPr>
          <w:rFonts w:ascii="Times New Roman" w:eastAsia="Times New Roman" w:hAnsi="Times New Roman" w:cs="Times New Roman"/>
          <w:sz w:val="24"/>
          <w:szCs w:val="24"/>
        </w:rPr>
      </w:pPr>
    </w:p>
    <w:p w:rsidR="00552C65" w:rsidRPr="00552C65" w:rsidRDefault="00552C65" w:rsidP="00901E06">
      <w:pPr>
        <w:widowControl w:val="0"/>
        <w:spacing w:after="0" w:line="240" w:lineRule="auto"/>
        <w:ind w:firstLine="567"/>
        <w:jc w:val="both"/>
        <w:rPr>
          <w:rFonts w:ascii="Times New Roman" w:eastAsia="Times New Roman" w:hAnsi="Times New Roman" w:cs="Times New Roman"/>
          <w:sz w:val="24"/>
          <w:szCs w:val="24"/>
        </w:rPr>
      </w:pPr>
      <w:r w:rsidRPr="00552C65">
        <w:rPr>
          <w:rFonts w:ascii="Times New Roman" w:eastAsia="Times New Roman" w:hAnsi="Times New Roman" w:cs="Times New Roman"/>
          <w:sz w:val="24"/>
          <w:szCs w:val="24"/>
        </w:rPr>
        <w:t>5.2.2 Содержание предупреждающей маркировки</w:t>
      </w:r>
    </w:p>
    <w:p w:rsidR="00552C65" w:rsidRPr="00901E06" w:rsidRDefault="00552C65" w:rsidP="00901E06">
      <w:pPr>
        <w:widowControl w:val="0"/>
        <w:spacing w:after="0" w:line="240" w:lineRule="auto"/>
        <w:ind w:firstLine="567"/>
        <w:jc w:val="both"/>
        <w:rPr>
          <w:rFonts w:ascii="Times New Roman" w:eastAsia="Times New Roman" w:hAnsi="Times New Roman" w:cs="Times New Roman"/>
          <w:i/>
          <w:sz w:val="24"/>
          <w:szCs w:val="24"/>
        </w:rPr>
      </w:pPr>
      <w:r w:rsidRPr="00901E06">
        <w:rPr>
          <w:rFonts w:ascii="Times New Roman" w:eastAsia="Times New Roman" w:hAnsi="Times New Roman" w:cs="Times New Roman"/>
          <w:i/>
          <w:sz w:val="24"/>
          <w:szCs w:val="24"/>
        </w:rPr>
        <w:t>Дополнительный пункт:</w:t>
      </w:r>
    </w:p>
    <w:p w:rsidR="00552C65" w:rsidRPr="00552C65" w:rsidRDefault="00552C65" w:rsidP="00901E06">
      <w:pPr>
        <w:widowControl w:val="0"/>
        <w:spacing w:after="0" w:line="240" w:lineRule="auto"/>
        <w:ind w:firstLine="567"/>
        <w:jc w:val="both"/>
        <w:rPr>
          <w:rFonts w:ascii="Times New Roman" w:eastAsia="Times New Roman" w:hAnsi="Times New Roman" w:cs="Times New Roman"/>
          <w:sz w:val="24"/>
          <w:szCs w:val="24"/>
        </w:rPr>
      </w:pPr>
      <w:r w:rsidRPr="00552C65">
        <w:rPr>
          <w:rFonts w:ascii="Times New Roman" w:eastAsia="Times New Roman" w:hAnsi="Times New Roman" w:cs="Times New Roman"/>
          <w:sz w:val="24"/>
          <w:szCs w:val="24"/>
        </w:rPr>
        <w:t>5.2.2.6 Инверторы для закрытых электротехнических рабочих зон</w:t>
      </w:r>
    </w:p>
    <w:p w:rsidR="00552C65" w:rsidRPr="00552C65" w:rsidRDefault="00552C65" w:rsidP="00901E06">
      <w:pPr>
        <w:widowControl w:val="0"/>
        <w:spacing w:after="0" w:line="240" w:lineRule="auto"/>
        <w:ind w:firstLine="567"/>
        <w:jc w:val="both"/>
        <w:rPr>
          <w:rFonts w:ascii="Times New Roman" w:eastAsia="Times New Roman" w:hAnsi="Times New Roman" w:cs="Times New Roman"/>
          <w:sz w:val="24"/>
          <w:szCs w:val="24"/>
        </w:rPr>
      </w:pPr>
      <w:r w:rsidRPr="00552C65">
        <w:rPr>
          <w:rFonts w:ascii="Times New Roman" w:eastAsia="Times New Roman" w:hAnsi="Times New Roman" w:cs="Times New Roman"/>
          <w:sz w:val="24"/>
          <w:szCs w:val="24"/>
        </w:rPr>
        <w:t>Если это требуется в соответствии с 4.8.3.6, то инвертор, не имеющий полной защиты от опасности поражения электрическим током, должен быть маркирован предупреждением о том, что он предназначен  только  для  использования  в закрытой  электротехнической рабочей  зоне и относится  к инструкциям по установке.</w:t>
      </w:r>
    </w:p>
    <w:p w:rsidR="00552C65" w:rsidRPr="00901E06" w:rsidRDefault="00552C65" w:rsidP="00901E06">
      <w:pPr>
        <w:pStyle w:val="1"/>
        <w:keepNext w:val="0"/>
        <w:keepLines w:val="0"/>
        <w:widowControl w:val="0"/>
        <w:tabs>
          <w:tab w:val="left" w:pos="851"/>
          <w:tab w:val="num" w:pos="1605"/>
        </w:tabs>
        <w:spacing w:before="0" w:line="240" w:lineRule="auto"/>
        <w:ind w:left="567"/>
        <w:jc w:val="both"/>
        <w:rPr>
          <w:rFonts w:ascii="Times New Roman" w:eastAsia="Times New Roman" w:hAnsi="Times New Roman" w:cs="Times New Roman"/>
          <w:color w:val="auto"/>
          <w:sz w:val="24"/>
          <w:szCs w:val="24"/>
          <w:lang w:eastAsia="ru-RU"/>
        </w:rPr>
      </w:pPr>
    </w:p>
    <w:p w:rsidR="00552C65" w:rsidRPr="00901E06" w:rsidRDefault="00552C65" w:rsidP="00901E06">
      <w:pPr>
        <w:pStyle w:val="1"/>
        <w:keepNext w:val="0"/>
        <w:keepLines w:val="0"/>
        <w:widowControl w:val="0"/>
        <w:tabs>
          <w:tab w:val="left" w:pos="851"/>
          <w:tab w:val="num" w:pos="1605"/>
        </w:tabs>
        <w:spacing w:before="0" w:line="240" w:lineRule="auto"/>
        <w:ind w:left="567"/>
        <w:jc w:val="both"/>
        <w:rPr>
          <w:rFonts w:ascii="Times New Roman" w:eastAsia="Times New Roman" w:hAnsi="Times New Roman" w:cs="Times New Roman"/>
          <w:color w:val="auto"/>
          <w:sz w:val="24"/>
          <w:szCs w:val="24"/>
          <w:lang w:eastAsia="ru-RU"/>
        </w:rPr>
      </w:pPr>
      <w:bookmarkStart w:id="24" w:name="_Toc49967337"/>
      <w:r w:rsidRPr="00901E06">
        <w:rPr>
          <w:rFonts w:ascii="Times New Roman" w:eastAsia="Times New Roman" w:hAnsi="Times New Roman" w:cs="Times New Roman"/>
          <w:color w:val="auto"/>
          <w:sz w:val="24"/>
          <w:szCs w:val="24"/>
          <w:lang w:eastAsia="ru-RU"/>
        </w:rPr>
        <w:t>5.3 Документация</w:t>
      </w:r>
      <w:bookmarkEnd w:id="24"/>
    </w:p>
    <w:p w:rsidR="00552C65" w:rsidRPr="00552C65" w:rsidRDefault="00552C65" w:rsidP="00901E06">
      <w:pPr>
        <w:widowControl w:val="0"/>
        <w:spacing w:after="0" w:line="240" w:lineRule="auto"/>
        <w:ind w:firstLine="567"/>
        <w:jc w:val="both"/>
        <w:rPr>
          <w:rFonts w:ascii="Times New Roman" w:eastAsia="Times New Roman" w:hAnsi="Times New Roman" w:cs="Times New Roman"/>
          <w:sz w:val="24"/>
          <w:szCs w:val="24"/>
        </w:rPr>
      </w:pPr>
    </w:p>
    <w:p w:rsidR="00552C65" w:rsidRPr="00552C65" w:rsidRDefault="00E965A6" w:rsidP="00901E06">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5.3.2 </w:t>
      </w:r>
      <w:r w:rsidR="00552C65" w:rsidRPr="00552C65">
        <w:rPr>
          <w:rFonts w:ascii="Times New Roman" w:eastAsia="Times New Roman" w:hAnsi="Times New Roman" w:cs="Times New Roman"/>
          <w:sz w:val="24"/>
          <w:szCs w:val="24"/>
        </w:rPr>
        <w:t>Информация, связанная с установкой</w:t>
      </w:r>
    </w:p>
    <w:p w:rsidR="00552C65" w:rsidRPr="00E965A6" w:rsidRDefault="00552C65" w:rsidP="00901E06">
      <w:pPr>
        <w:widowControl w:val="0"/>
        <w:spacing w:after="0" w:line="240" w:lineRule="auto"/>
        <w:ind w:firstLine="567"/>
        <w:jc w:val="both"/>
        <w:rPr>
          <w:rFonts w:ascii="Times New Roman" w:eastAsia="Times New Roman" w:hAnsi="Times New Roman" w:cs="Times New Roman"/>
          <w:i/>
          <w:sz w:val="24"/>
          <w:szCs w:val="24"/>
        </w:rPr>
      </w:pPr>
      <w:r w:rsidRPr="00E965A6">
        <w:rPr>
          <w:rFonts w:ascii="Times New Roman" w:eastAsia="Times New Roman" w:hAnsi="Times New Roman" w:cs="Times New Roman"/>
          <w:i/>
          <w:sz w:val="24"/>
          <w:szCs w:val="24"/>
        </w:rPr>
        <w:t>Дополнительные пункты.</w:t>
      </w:r>
    </w:p>
    <w:p w:rsidR="00552C65" w:rsidRDefault="00E965A6" w:rsidP="00901E06">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5.3.2.1 </w:t>
      </w:r>
      <w:r w:rsidR="00552C65" w:rsidRPr="00552C65">
        <w:rPr>
          <w:rFonts w:ascii="Times New Roman" w:eastAsia="Times New Roman" w:hAnsi="Times New Roman" w:cs="Times New Roman"/>
          <w:sz w:val="24"/>
          <w:szCs w:val="24"/>
        </w:rPr>
        <w:t>Номинальные параметры</w:t>
      </w:r>
    </w:p>
    <w:p w:rsidR="00552C65" w:rsidRPr="00552C65" w:rsidRDefault="00552C65" w:rsidP="00901E06">
      <w:pPr>
        <w:widowControl w:val="0"/>
        <w:spacing w:after="0" w:line="240" w:lineRule="auto"/>
        <w:ind w:firstLine="567"/>
        <w:jc w:val="both"/>
        <w:rPr>
          <w:rFonts w:ascii="Times New Roman" w:eastAsia="Times New Roman" w:hAnsi="Times New Roman" w:cs="Times New Roman"/>
          <w:sz w:val="24"/>
          <w:szCs w:val="24"/>
        </w:rPr>
      </w:pPr>
      <w:r w:rsidRPr="00552C65">
        <w:rPr>
          <w:rFonts w:ascii="Times New Roman" w:eastAsia="Times New Roman" w:hAnsi="Times New Roman" w:cs="Times New Roman"/>
          <w:sz w:val="24"/>
          <w:szCs w:val="24"/>
        </w:rPr>
        <w:t xml:space="preserve">В </w:t>
      </w:r>
      <w:r w:rsidR="00901E06">
        <w:rPr>
          <w:rFonts w:ascii="Times New Roman" w:eastAsia="Times New Roman" w:hAnsi="Times New Roman" w:cs="Times New Roman"/>
          <w:sz w:val="24"/>
          <w:szCs w:val="24"/>
          <w:lang w:val="en-US"/>
        </w:rPr>
        <w:t>IEC</w:t>
      </w:r>
      <w:r w:rsidR="00901E06" w:rsidRPr="00901E06">
        <w:rPr>
          <w:rFonts w:ascii="Times New Roman" w:eastAsia="Times New Roman" w:hAnsi="Times New Roman" w:cs="Times New Roman"/>
          <w:sz w:val="24"/>
          <w:szCs w:val="24"/>
        </w:rPr>
        <w:t xml:space="preserve"> 62109-1</w:t>
      </w:r>
      <w:r w:rsidRPr="00552C65">
        <w:rPr>
          <w:rFonts w:ascii="Times New Roman" w:eastAsia="Times New Roman" w:hAnsi="Times New Roman" w:cs="Times New Roman"/>
          <w:sz w:val="24"/>
          <w:szCs w:val="24"/>
        </w:rPr>
        <w:t xml:space="preserve"> (5.3.2) требуется</w:t>
      </w:r>
      <w:proofErr w:type="gramStart"/>
      <w:r w:rsidRPr="00552C65">
        <w:rPr>
          <w:rFonts w:ascii="Times New Roman" w:eastAsia="Times New Roman" w:hAnsi="Times New Roman" w:cs="Times New Roman"/>
          <w:sz w:val="24"/>
          <w:szCs w:val="24"/>
        </w:rPr>
        <w:t>.</w:t>
      </w:r>
      <w:proofErr w:type="gramEnd"/>
      <w:r w:rsidRPr="00552C65">
        <w:rPr>
          <w:rFonts w:ascii="Times New Roman" w:eastAsia="Times New Roman" w:hAnsi="Times New Roman" w:cs="Times New Roman"/>
          <w:sz w:val="24"/>
          <w:szCs w:val="24"/>
        </w:rPr>
        <w:t xml:space="preserve"> чтобы документация включала информацию о номинальных параметрах для каждого входа и выхода. Для инверторов данная информация должна быть представлена в соответствии с таблицей 33. Требуется указывать только те номинальные параметры, которые применяются в зависимости от типа инвертора.</w:t>
      </w:r>
    </w:p>
    <w:p w:rsidR="00552C65" w:rsidRDefault="00552C65" w:rsidP="00901E06">
      <w:pPr>
        <w:widowControl w:val="0"/>
        <w:spacing w:after="0" w:line="240" w:lineRule="auto"/>
        <w:ind w:firstLine="567"/>
        <w:jc w:val="both"/>
        <w:rPr>
          <w:rFonts w:ascii="Times New Roman" w:eastAsia="Times New Roman" w:hAnsi="Times New Roman" w:cs="Times New Roman"/>
          <w:sz w:val="24"/>
          <w:szCs w:val="24"/>
        </w:rPr>
      </w:pPr>
    </w:p>
    <w:p w:rsidR="00E965A6" w:rsidRDefault="00E965A6" w:rsidP="00901E06">
      <w:pPr>
        <w:widowControl w:val="0"/>
        <w:spacing w:after="0" w:line="240" w:lineRule="auto"/>
        <w:ind w:firstLine="567"/>
        <w:jc w:val="center"/>
        <w:rPr>
          <w:rFonts w:ascii="Times New Roman" w:hAnsi="Times New Roman" w:cs="Times New Roman"/>
          <w:b/>
          <w:sz w:val="24"/>
        </w:rPr>
      </w:pPr>
      <w:r w:rsidRPr="00E965A6">
        <w:rPr>
          <w:rFonts w:ascii="Times New Roman" w:eastAsia="Times New Roman" w:hAnsi="Times New Roman" w:cs="Times New Roman"/>
          <w:b/>
          <w:sz w:val="24"/>
          <w:szCs w:val="24"/>
        </w:rPr>
        <w:t>Таблица 33</w:t>
      </w:r>
      <w:r w:rsidR="00901E06">
        <w:rPr>
          <w:rFonts w:ascii="Times New Roman" w:eastAsia="Times New Roman" w:hAnsi="Times New Roman" w:cs="Times New Roman"/>
          <w:b/>
          <w:sz w:val="24"/>
          <w:szCs w:val="24"/>
        </w:rPr>
        <w:t xml:space="preserve"> – </w:t>
      </w:r>
      <w:r w:rsidRPr="00E965A6">
        <w:rPr>
          <w:rFonts w:ascii="Times New Roman" w:hAnsi="Times New Roman" w:cs="Times New Roman"/>
          <w:b/>
          <w:sz w:val="24"/>
        </w:rPr>
        <w:t>Инверторы. Требования к документации</w:t>
      </w:r>
    </w:p>
    <w:p w:rsidR="00E965A6" w:rsidRDefault="00E965A6" w:rsidP="00901E06">
      <w:pPr>
        <w:widowControl w:val="0"/>
        <w:spacing w:after="0" w:line="240" w:lineRule="auto"/>
        <w:ind w:firstLine="567"/>
        <w:jc w:val="center"/>
        <w:rPr>
          <w:rFonts w:ascii="Times New Roman" w:hAnsi="Times New Roman" w:cs="Times New Roman"/>
          <w:b/>
          <w:sz w:val="24"/>
        </w:rPr>
      </w:pPr>
    </w:p>
    <w:tbl>
      <w:tblPr>
        <w:tblStyle w:val="a9"/>
        <w:tblW w:w="5000" w:type="pct"/>
        <w:tblLook w:val="04A0" w:firstRow="1" w:lastRow="0" w:firstColumn="1" w:lastColumn="0" w:noHBand="0" w:noVBand="1"/>
      </w:tblPr>
      <w:tblGrid>
        <w:gridCol w:w="6731"/>
        <w:gridCol w:w="2833"/>
      </w:tblGrid>
      <w:tr w:rsidR="00E965A6" w:rsidRPr="00A977A4" w:rsidTr="00A977A4">
        <w:trPr>
          <w:trHeight w:val="454"/>
        </w:trPr>
        <w:tc>
          <w:tcPr>
            <w:tcW w:w="3519" w:type="pct"/>
            <w:tcBorders>
              <w:bottom w:val="double" w:sz="4" w:space="0" w:color="auto"/>
            </w:tcBorders>
            <w:vAlign w:val="center"/>
          </w:tcPr>
          <w:p w:rsidR="00E965A6" w:rsidRPr="00A977A4" w:rsidRDefault="00E965A6" w:rsidP="00A977A4">
            <w:pPr>
              <w:pStyle w:val="TableParagraph"/>
              <w:spacing w:before="0"/>
              <w:ind w:left="117"/>
              <w:jc w:val="center"/>
              <w:rPr>
                <w:rFonts w:ascii="Times New Roman" w:hAnsi="Times New Roman" w:cs="Times New Roman"/>
                <w:sz w:val="24"/>
                <w:szCs w:val="24"/>
              </w:rPr>
            </w:pPr>
            <w:proofErr w:type="spellStart"/>
            <w:r w:rsidRPr="00A977A4">
              <w:rPr>
                <w:rFonts w:ascii="Times New Roman" w:hAnsi="Times New Roman" w:cs="Times New Roman"/>
                <w:sz w:val="24"/>
                <w:szCs w:val="24"/>
              </w:rPr>
              <w:t>Номинальные</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параметры</w:t>
            </w:r>
            <w:proofErr w:type="spellEnd"/>
          </w:p>
        </w:tc>
        <w:tc>
          <w:tcPr>
            <w:tcW w:w="1481" w:type="pct"/>
            <w:tcBorders>
              <w:bottom w:val="double" w:sz="4" w:space="0" w:color="auto"/>
            </w:tcBorders>
            <w:vAlign w:val="center"/>
          </w:tcPr>
          <w:p w:rsidR="00E965A6" w:rsidRPr="00A977A4" w:rsidRDefault="00E965A6" w:rsidP="00A977A4">
            <w:pPr>
              <w:pStyle w:val="TableParagraph"/>
              <w:spacing w:before="0"/>
              <w:ind w:left="117"/>
              <w:jc w:val="center"/>
              <w:rPr>
                <w:rFonts w:ascii="Times New Roman" w:hAnsi="Times New Roman" w:cs="Times New Roman"/>
                <w:sz w:val="24"/>
                <w:szCs w:val="24"/>
              </w:rPr>
            </w:pPr>
            <w:proofErr w:type="spellStart"/>
            <w:r w:rsidRPr="00A977A4">
              <w:rPr>
                <w:rFonts w:ascii="Times New Roman" w:hAnsi="Times New Roman" w:cs="Times New Roman"/>
                <w:sz w:val="24"/>
                <w:szCs w:val="24"/>
              </w:rPr>
              <w:t>Единицы</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измерения</w:t>
            </w:r>
            <w:proofErr w:type="spellEnd"/>
          </w:p>
        </w:tc>
      </w:tr>
      <w:tr w:rsidR="00A977A4" w:rsidRPr="00A977A4" w:rsidTr="00A977A4">
        <w:trPr>
          <w:trHeight w:val="454"/>
        </w:trPr>
        <w:tc>
          <w:tcPr>
            <w:tcW w:w="5000" w:type="pct"/>
            <w:gridSpan w:val="2"/>
            <w:tcBorders>
              <w:top w:val="double" w:sz="4" w:space="0" w:color="auto"/>
            </w:tcBorders>
          </w:tcPr>
          <w:p w:rsidR="00A977A4" w:rsidRPr="00A977A4" w:rsidRDefault="00A977A4" w:rsidP="00A977A4">
            <w:pPr>
              <w:widowControl w:val="0"/>
              <w:ind w:left="117"/>
              <w:rPr>
                <w:rFonts w:hAnsi="Times New Roman"/>
                <w:b/>
                <w:sz w:val="24"/>
                <w:szCs w:val="24"/>
              </w:rPr>
            </w:pPr>
            <w:r w:rsidRPr="00A977A4">
              <w:rPr>
                <w:rFonts w:hAnsi="Times New Roman"/>
                <w:sz w:val="24"/>
                <w:szCs w:val="24"/>
              </w:rPr>
              <w:t>Входные фотоэлектрические величины:</w:t>
            </w:r>
          </w:p>
        </w:tc>
      </w:tr>
      <w:tr w:rsidR="00E965A6" w:rsidRPr="00A977A4" w:rsidTr="00A977A4">
        <w:trPr>
          <w:trHeight w:val="454"/>
        </w:trPr>
        <w:tc>
          <w:tcPr>
            <w:tcW w:w="3519" w:type="pct"/>
          </w:tcPr>
          <w:p w:rsidR="00E965A6" w:rsidRPr="00A977A4" w:rsidRDefault="00E965A6" w:rsidP="00A977A4">
            <w:pPr>
              <w:widowControl w:val="0"/>
              <w:ind w:left="117" w:firstLine="167"/>
              <w:rPr>
                <w:rFonts w:hAnsi="Times New Roman"/>
                <w:b/>
                <w:sz w:val="24"/>
                <w:szCs w:val="24"/>
              </w:rPr>
            </w:pPr>
            <w:r w:rsidRPr="00A977A4">
              <w:rPr>
                <w:rFonts w:hAnsi="Times New Roman"/>
                <w:i/>
                <w:sz w:val="24"/>
                <w:szCs w:val="24"/>
                <w:lang w:val="en-US"/>
              </w:rPr>
              <w:t>V</w:t>
            </w:r>
            <w:r w:rsidRPr="00A977A4">
              <w:rPr>
                <w:rFonts w:hAnsi="Times New Roman"/>
                <w:sz w:val="24"/>
                <w:szCs w:val="24"/>
                <w:vertAlign w:val="subscript"/>
                <w:lang w:val="en-US"/>
              </w:rPr>
              <w:t>max</w:t>
            </w:r>
            <w:r w:rsidRPr="00A977A4">
              <w:rPr>
                <w:rFonts w:hAnsi="Times New Roman"/>
                <w:sz w:val="24"/>
                <w:szCs w:val="24"/>
                <w:vertAlign w:val="subscript"/>
              </w:rPr>
              <w:t xml:space="preserve"> </w:t>
            </w:r>
            <w:r w:rsidRPr="00A977A4">
              <w:rPr>
                <w:rFonts w:hAnsi="Times New Roman"/>
                <w:sz w:val="24"/>
                <w:szCs w:val="24"/>
                <w:lang w:val="en-US"/>
              </w:rPr>
              <w:t>PV</w:t>
            </w:r>
            <w:r w:rsidR="00A977A4">
              <w:rPr>
                <w:rFonts w:hAnsi="Times New Roman"/>
                <w:sz w:val="24"/>
                <w:szCs w:val="24"/>
              </w:rPr>
              <w:t xml:space="preserve"> </w:t>
            </w:r>
            <w:r w:rsidRPr="00A977A4">
              <w:rPr>
                <w:rFonts w:hAnsi="Times New Roman"/>
                <w:sz w:val="24"/>
                <w:szCs w:val="24"/>
                <w:vertAlign w:val="superscript"/>
                <w:lang w:val="en-US"/>
              </w:rPr>
              <w:t>a</w:t>
            </w:r>
            <w:r w:rsidRPr="00A977A4">
              <w:rPr>
                <w:rFonts w:hAnsi="Times New Roman"/>
                <w:sz w:val="24"/>
                <w:szCs w:val="24"/>
              </w:rPr>
              <w:t xml:space="preserve"> (абсолютный максимум)</w:t>
            </w:r>
          </w:p>
        </w:tc>
        <w:tc>
          <w:tcPr>
            <w:tcW w:w="1481" w:type="pct"/>
          </w:tcPr>
          <w:p w:rsidR="00E965A6" w:rsidRPr="00A977A4" w:rsidRDefault="00A977A4" w:rsidP="00A977A4">
            <w:pPr>
              <w:widowControl w:val="0"/>
              <w:ind w:left="117" w:right="-152"/>
              <w:rPr>
                <w:rFonts w:hAnsi="Times New Roman"/>
                <w:b/>
                <w:sz w:val="24"/>
                <w:szCs w:val="24"/>
              </w:rPr>
            </w:pPr>
            <w:r w:rsidRPr="00A977A4">
              <w:rPr>
                <w:rFonts w:hAnsi="Times New Roman"/>
                <w:sz w:val="24"/>
                <w:szCs w:val="24"/>
                <w:lang w:val="en-US"/>
              </w:rPr>
              <w:t>B</w:t>
            </w:r>
            <w:r w:rsidRPr="00A977A4">
              <w:rPr>
                <w:rFonts w:hAnsi="Times New Roman"/>
                <w:sz w:val="24"/>
                <w:szCs w:val="24"/>
              </w:rPr>
              <w:t>, постоянный ток</w:t>
            </w:r>
          </w:p>
        </w:tc>
      </w:tr>
      <w:tr w:rsidR="00E965A6" w:rsidRPr="00A977A4" w:rsidTr="00A977A4">
        <w:trPr>
          <w:trHeight w:val="454"/>
        </w:trPr>
        <w:tc>
          <w:tcPr>
            <w:tcW w:w="3519" w:type="pct"/>
          </w:tcPr>
          <w:p w:rsidR="00E965A6" w:rsidRPr="00A977A4" w:rsidRDefault="00E965A6" w:rsidP="00A977A4">
            <w:pPr>
              <w:pStyle w:val="TableParagraph"/>
              <w:spacing w:before="0"/>
              <w:ind w:left="117" w:firstLine="167"/>
              <w:rPr>
                <w:rFonts w:ascii="Times New Roman" w:hAnsi="Times New Roman" w:cs="Times New Roman"/>
                <w:sz w:val="24"/>
                <w:szCs w:val="24"/>
                <w:lang w:val="ru-RU"/>
              </w:rPr>
            </w:pPr>
            <w:r w:rsidRPr="00A977A4">
              <w:rPr>
                <w:rFonts w:ascii="Times New Roman" w:hAnsi="Times New Roman" w:cs="Times New Roman"/>
                <w:sz w:val="24"/>
                <w:szCs w:val="24"/>
                <w:lang w:val="ru-RU"/>
              </w:rPr>
              <w:t xml:space="preserve">Диапазон рабочего напряжения </w:t>
            </w:r>
            <w:proofErr w:type="spellStart"/>
            <w:r w:rsidRPr="00A977A4">
              <w:rPr>
                <w:rFonts w:ascii="Times New Roman" w:hAnsi="Times New Roman" w:cs="Times New Roman"/>
                <w:sz w:val="24"/>
                <w:szCs w:val="24"/>
                <w:lang w:val="ru-RU"/>
              </w:rPr>
              <w:t>сротоэлектрического</w:t>
            </w:r>
            <w:proofErr w:type="spellEnd"/>
            <w:r w:rsidRPr="00A977A4">
              <w:rPr>
                <w:rFonts w:ascii="Times New Roman" w:hAnsi="Times New Roman" w:cs="Times New Roman"/>
                <w:sz w:val="24"/>
                <w:szCs w:val="24"/>
                <w:lang w:val="ru-RU"/>
              </w:rPr>
              <w:t xml:space="preserve"> входа</w:t>
            </w:r>
          </w:p>
        </w:tc>
        <w:tc>
          <w:tcPr>
            <w:tcW w:w="1481" w:type="pct"/>
          </w:tcPr>
          <w:p w:rsidR="00E965A6" w:rsidRPr="00A977A4" w:rsidRDefault="00E965A6" w:rsidP="00A977A4">
            <w:pPr>
              <w:ind w:left="117" w:right="-152"/>
              <w:rPr>
                <w:rFonts w:hAnsi="Times New Roman"/>
                <w:sz w:val="24"/>
                <w:szCs w:val="24"/>
              </w:rPr>
            </w:pPr>
            <w:r w:rsidRPr="00A977A4">
              <w:rPr>
                <w:rFonts w:hAnsi="Times New Roman"/>
                <w:sz w:val="24"/>
                <w:szCs w:val="24"/>
                <w:lang w:val="en-US"/>
              </w:rPr>
              <w:t>B</w:t>
            </w:r>
            <w:r w:rsidRPr="00A977A4">
              <w:rPr>
                <w:rFonts w:hAnsi="Times New Roman"/>
                <w:sz w:val="24"/>
                <w:szCs w:val="24"/>
              </w:rPr>
              <w:t>, постоянный ток</w:t>
            </w:r>
          </w:p>
        </w:tc>
      </w:tr>
      <w:tr w:rsidR="00E965A6" w:rsidRPr="00A977A4" w:rsidTr="00A977A4">
        <w:trPr>
          <w:trHeight w:val="454"/>
        </w:trPr>
        <w:tc>
          <w:tcPr>
            <w:tcW w:w="3519" w:type="pct"/>
          </w:tcPr>
          <w:p w:rsidR="00E965A6" w:rsidRPr="00A977A4" w:rsidRDefault="00E965A6" w:rsidP="00A977A4">
            <w:pPr>
              <w:pStyle w:val="TableParagraph"/>
              <w:spacing w:before="0"/>
              <w:ind w:left="117" w:firstLine="167"/>
              <w:rPr>
                <w:rFonts w:ascii="Times New Roman" w:hAnsi="Times New Roman" w:cs="Times New Roman"/>
                <w:sz w:val="24"/>
                <w:szCs w:val="24"/>
                <w:lang w:val="ru-RU"/>
              </w:rPr>
            </w:pPr>
            <w:r w:rsidRPr="00A977A4">
              <w:rPr>
                <w:rFonts w:ascii="Times New Roman" w:hAnsi="Times New Roman" w:cs="Times New Roman"/>
                <w:sz w:val="24"/>
                <w:szCs w:val="24"/>
                <w:lang w:val="ru-RU"/>
              </w:rPr>
              <w:t xml:space="preserve">Максимальный рабочий </w:t>
            </w:r>
            <w:proofErr w:type="spellStart"/>
            <w:r w:rsidRPr="00A977A4">
              <w:rPr>
                <w:rFonts w:ascii="Times New Roman" w:hAnsi="Times New Roman" w:cs="Times New Roman"/>
                <w:sz w:val="24"/>
                <w:szCs w:val="24"/>
                <w:lang w:val="ru-RU"/>
              </w:rPr>
              <w:t>сротоэлектрический</w:t>
            </w:r>
            <w:proofErr w:type="spellEnd"/>
            <w:r w:rsidRPr="00A977A4">
              <w:rPr>
                <w:rFonts w:ascii="Times New Roman" w:hAnsi="Times New Roman" w:cs="Times New Roman"/>
                <w:sz w:val="24"/>
                <w:szCs w:val="24"/>
                <w:lang w:val="ru-RU"/>
              </w:rPr>
              <w:t xml:space="preserve"> входной ток</w:t>
            </w:r>
          </w:p>
        </w:tc>
        <w:tc>
          <w:tcPr>
            <w:tcW w:w="1481" w:type="pct"/>
          </w:tcPr>
          <w:p w:rsidR="00E965A6" w:rsidRPr="00A977A4" w:rsidRDefault="00A977A4" w:rsidP="00A977A4">
            <w:pPr>
              <w:ind w:left="117" w:right="-152"/>
              <w:rPr>
                <w:rFonts w:hAnsi="Times New Roman"/>
                <w:sz w:val="24"/>
                <w:szCs w:val="24"/>
              </w:rPr>
            </w:pPr>
            <w:r>
              <w:rPr>
                <w:rFonts w:hAnsi="Times New Roman"/>
                <w:sz w:val="24"/>
                <w:szCs w:val="24"/>
              </w:rPr>
              <w:t>А</w:t>
            </w:r>
            <w:r w:rsidR="00E965A6" w:rsidRPr="00A977A4">
              <w:rPr>
                <w:rFonts w:hAnsi="Times New Roman"/>
                <w:sz w:val="24"/>
                <w:szCs w:val="24"/>
              </w:rPr>
              <w:t>, постоянный ток</w:t>
            </w:r>
          </w:p>
        </w:tc>
      </w:tr>
      <w:tr w:rsidR="00E965A6" w:rsidRPr="00A977A4" w:rsidTr="00A977A4">
        <w:trPr>
          <w:trHeight w:val="454"/>
        </w:trPr>
        <w:tc>
          <w:tcPr>
            <w:tcW w:w="3519" w:type="pct"/>
          </w:tcPr>
          <w:p w:rsidR="00E965A6" w:rsidRPr="00A977A4" w:rsidRDefault="00A977A4" w:rsidP="00A977A4">
            <w:pPr>
              <w:widowControl w:val="0"/>
              <w:ind w:left="117" w:firstLine="167"/>
              <w:rPr>
                <w:rFonts w:hAnsi="Times New Roman"/>
                <w:b/>
                <w:sz w:val="24"/>
                <w:szCs w:val="24"/>
              </w:rPr>
            </w:pPr>
            <w:proofErr w:type="spellStart"/>
            <w:proofErr w:type="gramStart"/>
            <w:r w:rsidRPr="00901E06">
              <w:rPr>
                <w:rFonts w:hAnsi="Times New Roman"/>
                <w:i/>
                <w:sz w:val="24"/>
                <w:szCs w:val="24"/>
                <w:lang w:val="en-US"/>
              </w:rPr>
              <w:t>I</w:t>
            </w:r>
            <w:r w:rsidRPr="00901E06">
              <w:rPr>
                <w:rFonts w:hAnsi="Times New Roman"/>
                <w:sz w:val="24"/>
                <w:szCs w:val="24"/>
                <w:vertAlign w:val="subscript"/>
                <w:lang w:val="en-US"/>
              </w:rPr>
              <w:t>sc</w:t>
            </w:r>
            <w:proofErr w:type="spellEnd"/>
            <w:r w:rsidRPr="00901E06">
              <w:rPr>
                <w:rFonts w:hAnsi="Times New Roman"/>
                <w:b/>
                <w:sz w:val="24"/>
                <w:szCs w:val="24"/>
                <w:vertAlign w:val="subscript"/>
              </w:rPr>
              <w:t xml:space="preserve">  </w:t>
            </w:r>
            <w:r>
              <w:rPr>
                <w:sz w:val="24"/>
                <w:lang w:val="en-US"/>
              </w:rPr>
              <w:t>PV</w:t>
            </w:r>
            <w:proofErr w:type="gramEnd"/>
            <w:r w:rsidRPr="00901E06">
              <w:rPr>
                <w:sz w:val="24"/>
              </w:rPr>
              <w:t xml:space="preserve"> </w:t>
            </w:r>
            <w:r>
              <w:rPr>
                <w:sz w:val="24"/>
                <w:vertAlign w:val="superscript"/>
                <w:lang w:val="en-US"/>
              </w:rPr>
              <w:t>a</w:t>
            </w:r>
            <w:r w:rsidRPr="00552C65">
              <w:rPr>
                <w:rFonts w:hAnsi="Times New Roman"/>
                <w:sz w:val="24"/>
              </w:rPr>
              <w:t xml:space="preserve"> (абсолютный максимум)</w:t>
            </w:r>
          </w:p>
        </w:tc>
        <w:tc>
          <w:tcPr>
            <w:tcW w:w="1481" w:type="pct"/>
          </w:tcPr>
          <w:p w:rsidR="00E965A6" w:rsidRPr="00A977A4" w:rsidRDefault="00E965A6" w:rsidP="00A977A4">
            <w:pPr>
              <w:widowControl w:val="0"/>
              <w:ind w:left="117" w:right="-152"/>
              <w:rPr>
                <w:rFonts w:hAnsi="Times New Roman"/>
                <w:b/>
                <w:sz w:val="24"/>
                <w:szCs w:val="24"/>
              </w:rPr>
            </w:pPr>
            <w:r w:rsidRPr="00A977A4">
              <w:rPr>
                <w:rFonts w:hAnsi="Times New Roman"/>
                <w:sz w:val="24"/>
                <w:szCs w:val="24"/>
              </w:rPr>
              <w:t>А, постоянный ток</w:t>
            </w:r>
          </w:p>
        </w:tc>
      </w:tr>
      <w:tr w:rsidR="00E965A6" w:rsidRPr="00A977A4" w:rsidTr="00A977A4">
        <w:trPr>
          <w:trHeight w:val="454"/>
        </w:trPr>
        <w:tc>
          <w:tcPr>
            <w:tcW w:w="3519" w:type="pct"/>
          </w:tcPr>
          <w:p w:rsidR="00E965A6" w:rsidRPr="00A977A4" w:rsidRDefault="00E965A6" w:rsidP="00A977A4">
            <w:pPr>
              <w:ind w:left="117" w:firstLine="167"/>
              <w:rPr>
                <w:rFonts w:hAnsi="Times New Roman"/>
                <w:sz w:val="24"/>
                <w:szCs w:val="24"/>
              </w:rPr>
            </w:pPr>
            <w:r w:rsidRPr="00A977A4">
              <w:rPr>
                <w:rFonts w:hAnsi="Times New Roman"/>
                <w:sz w:val="24"/>
                <w:szCs w:val="24"/>
              </w:rPr>
              <w:t>Максимальный обратный ток подачи инвертора в массив</w:t>
            </w:r>
          </w:p>
        </w:tc>
        <w:tc>
          <w:tcPr>
            <w:tcW w:w="1481" w:type="pct"/>
          </w:tcPr>
          <w:p w:rsidR="00E965A6" w:rsidRPr="00A977A4" w:rsidRDefault="00E965A6" w:rsidP="00A977A4">
            <w:pPr>
              <w:ind w:left="117" w:right="-152"/>
              <w:rPr>
                <w:rFonts w:hAnsi="Times New Roman"/>
                <w:sz w:val="24"/>
                <w:szCs w:val="24"/>
              </w:rPr>
            </w:pPr>
            <w:r w:rsidRPr="00A977A4">
              <w:rPr>
                <w:rFonts w:hAnsi="Times New Roman"/>
                <w:sz w:val="24"/>
                <w:szCs w:val="24"/>
              </w:rPr>
              <w:t>А, переменный или постоянный ток</w:t>
            </w:r>
          </w:p>
        </w:tc>
      </w:tr>
      <w:tr w:rsidR="00A977A4" w:rsidRPr="00A977A4" w:rsidTr="00A977A4">
        <w:trPr>
          <w:trHeight w:val="454"/>
        </w:trPr>
        <w:tc>
          <w:tcPr>
            <w:tcW w:w="5000" w:type="pct"/>
            <w:gridSpan w:val="2"/>
          </w:tcPr>
          <w:p w:rsidR="00A977A4" w:rsidRPr="00A977A4" w:rsidRDefault="00A977A4" w:rsidP="00A977A4">
            <w:pPr>
              <w:ind w:left="117" w:right="-152"/>
              <w:rPr>
                <w:rFonts w:hAnsi="Times New Roman"/>
                <w:sz w:val="24"/>
                <w:szCs w:val="24"/>
              </w:rPr>
            </w:pPr>
            <w:r w:rsidRPr="00A977A4">
              <w:rPr>
                <w:rFonts w:hAnsi="Times New Roman"/>
                <w:sz w:val="24"/>
                <w:szCs w:val="24"/>
              </w:rPr>
              <w:t>Выходные величины переменного тока:</w:t>
            </w:r>
          </w:p>
        </w:tc>
      </w:tr>
      <w:tr w:rsidR="00E965A6" w:rsidRPr="00A977A4" w:rsidTr="00A977A4">
        <w:trPr>
          <w:trHeight w:val="454"/>
        </w:trPr>
        <w:tc>
          <w:tcPr>
            <w:tcW w:w="3519" w:type="pct"/>
          </w:tcPr>
          <w:p w:rsidR="00E965A6" w:rsidRPr="00A977A4" w:rsidRDefault="00E965A6" w:rsidP="00A977A4">
            <w:pPr>
              <w:ind w:left="284"/>
              <w:rPr>
                <w:rFonts w:hAnsi="Times New Roman"/>
                <w:sz w:val="24"/>
                <w:szCs w:val="24"/>
              </w:rPr>
            </w:pPr>
            <w:r w:rsidRPr="00A977A4">
              <w:rPr>
                <w:rFonts w:hAnsi="Times New Roman"/>
                <w:sz w:val="24"/>
                <w:szCs w:val="24"/>
              </w:rPr>
              <w:t>Напряжение (номинальное или диапазон)</w:t>
            </w:r>
          </w:p>
        </w:tc>
        <w:tc>
          <w:tcPr>
            <w:tcW w:w="1481" w:type="pct"/>
          </w:tcPr>
          <w:p w:rsidR="00E965A6" w:rsidRPr="00A977A4" w:rsidRDefault="00E965A6" w:rsidP="00A977A4">
            <w:pPr>
              <w:ind w:left="117" w:right="-152"/>
              <w:rPr>
                <w:rFonts w:hAnsi="Times New Roman"/>
                <w:sz w:val="24"/>
                <w:szCs w:val="24"/>
              </w:rPr>
            </w:pPr>
            <w:r w:rsidRPr="00A977A4">
              <w:rPr>
                <w:rFonts w:hAnsi="Times New Roman"/>
                <w:sz w:val="24"/>
                <w:szCs w:val="24"/>
              </w:rPr>
              <w:t>B, постоянный ток</w:t>
            </w:r>
          </w:p>
        </w:tc>
      </w:tr>
      <w:tr w:rsidR="00E965A6" w:rsidRPr="00A977A4" w:rsidTr="00A977A4">
        <w:trPr>
          <w:trHeight w:val="454"/>
        </w:trPr>
        <w:tc>
          <w:tcPr>
            <w:tcW w:w="3519" w:type="pct"/>
          </w:tcPr>
          <w:p w:rsidR="00E965A6" w:rsidRPr="00A977A4" w:rsidRDefault="00E965A6" w:rsidP="00A977A4">
            <w:pPr>
              <w:ind w:left="284"/>
              <w:rPr>
                <w:rFonts w:hAnsi="Times New Roman"/>
                <w:sz w:val="24"/>
                <w:szCs w:val="24"/>
              </w:rPr>
            </w:pPr>
            <w:r w:rsidRPr="00A977A4">
              <w:rPr>
                <w:rFonts w:hAnsi="Times New Roman"/>
                <w:sz w:val="24"/>
                <w:szCs w:val="24"/>
              </w:rPr>
              <w:t>Ток (максимальный длительный)</w:t>
            </w:r>
          </w:p>
        </w:tc>
        <w:tc>
          <w:tcPr>
            <w:tcW w:w="1481" w:type="pct"/>
          </w:tcPr>
          <w:p w:rsidR="00E965A6" w:rsidRPr="00A977A4" w:rsidRDefault="00E965A6" w:rsidP="00A977A4">
            <w:pPr>
              <w:ind w:left="117" w:right="-152"/>
              <w:rPr>
                <w:rFonts w:hAnsi="Times New Roman"/>
                <w:sz w:val="24"/>
                <w:szCs w:val="24"/>
              </w:rPr>
            </w:pPr>
            <w:r w:rsidRPr="00A977A4">
              <w:rPr>
                <w:rFonts w:hAnsi="Times New Roman"/>
                <w:sz w:val="24"/>
                <w:szCs w:val="24"/>
              </w:rPr>
              <w:t>А, постоянный ток</w:t>
            </w:r>
          </w:p>
        </w:tc>
      </w:tr>
      <w:tr w:rsidR="00E965A6" w:rsidRPr="00A977A4" w:rsidTr="00A977A4">
        <w:trPr>
          <w:trHeight w:val="454"/>
        </w:trPr>
        <w:tc>
          <w:tcPr>
            <w:tcW w:w="3519" w:type="pct"/>
          </w:tcPr>
          <w:p w:rsidR="00E965A6" w:rsidRPr="00A977A4" w:rsidRDefault="00E965A6" w:rsidP="00A977A4">
            <w:pPr>
              <w:ind w:left="284"/>
              <w:rPr>
                <w:rFonts w:hAnsi="Times New Roman"/>
                <w:sz w:val="24"/>
                <w:szCs w:val="24"/>
              </w:rPr>
            </w:pPr>
            <w:r w:rsidRPr="00A977A4">
              <w:rPr>
                <w:rFonts w:hAnsi="Times New Roman"/>
                <w:sz w:val="24"/>
                <w:szCs w:val="24"/>
              </w:rPr>
              <w:t>Ток (бросок тока)</w:t>
            </w:r>
          </w:p>
        </w:tc>
        <w:tc>
          <w:tcPr>
            <w:tcW w:w="1481" w:type="pct"/>
          </w:tcPr>
          <w:p w:rsidR="00E965A6" w:rsidRPr="00A977A4" w:rsidRDefault="00E60178" w:rsidP="00A977A4">
            <w:pPr>
              <w:ind w:left="117" w:right="-10"/>
              <w:jc w:val="both"/>
              <w:rPr>
                <w:rFonts w:hAnsi="Times New Roman"/>
                <w:sz w:val="24"/>
                <w:szCs w:val="24"/>
              </w:rPr>
            </w:pPr>
            <w:r w:rsidRPr="00A977A4">
              <w:rPr>
                <w:rFonts w:hAnsi="Times New Roman"/>
                <w:sz w:val="24"/>
                <w:szCs w:val="24"/>
              </w:rPr>
              <w:t>А, переменный ток (пиковый ток и его продолжительность)</w:t>
            </w:r>
          </w:p>
        </w:tc>
      </w:tr>
      <w:tr w:rsidR="00E965A6" w:rsidRPr="00A977A4" w:rsidTr="00A977A4">
        <w:trPr>
          <w:trHeight w:val="454"/>
        </w:trPr>
        <w:tc>
          <w:tcPr>
            <w:tcW w:w="3519" w:type="pct"/>
          </w:tcPr>
          <w:p w:rsidR="00E965A6" w:rsidRPr="00A977A4" w:rsidRDefault="00E965A6" w:rsidP="00A977A4">
            <w:pPr>
              <w:ind w:left="284"/>
              <w:rPr>
                <w:rFonts w:hAnsi="Times New Roman"/>
                <w:sz w:val="24"/>
                <w:szCs w:val="24"/>
              </w:rPr>
            </w:pPr>
            <w:r w:rsidRPr="00A977A4">
              <w:rPr>
                <w:rFonts w:hAnsi="Times New Roman"/>
                <w:sz w:val="24"/>
                <w:szCs w:val="24"/>
              </w:rPr>
              <w:t>Частота (номинальная или диапазон)</w:t>
            </w:r>
          </w:p>
        </w:tc>
        <w:tc>
          <w:tcPr>
            <w:tcW w:w="1481" w:type="pct"/>
          </w:tcPr>
          <w:p w:rsidR="00E965A6" w:rsidRPr="00A977A4" w:rsidRDefault="00E965A6" w:rsidP="00A977A4">
            <w:pPr>
              <w:ind w:left="117" w:right="-152"/>
              <w:rPr>
                <w:rFonts w:hAnsi="Times New Roman"/>
                <w:sz w:val="24"/>
                <w:szCs w:val="24"/>
              </w:rPr>
            </w:pPr>
            <w:r w:rsidRPr="00A977A4">
              <w:rPr>
                <w:rFonts w:hAnsi="Times New Roman"/>
                <w:sz w:val="24"/>
                <w:szCs w:val="24"/>
              </w:rPr>
              <w:t>Гц</w:t>
            </w:r>
          </w:p>
        </w:tc>
      </w:tr>
      <w:tr w:rsidR="00E965A6" w:rsidRPr="00A977A4" w:rsidTr="00A977A4">
        <w:trPr>
          <w:trHeight w:val="454"/>
        </w:trPr>
        <w:tc>
          <w:tcPr>
            <w:tcW w:w="3519" w:type="pct"/>
            <w:tcBorders>
              <w:bottom w:val="nil"/>
            </w:tcBorders>
          </w:tcPr>
          <w:p w:rsidR="00E965A6" w:rsidRPr="00A977A4" w:rsidRDefault="00E60178" w:rsidP="00A977A4">
            <w:pPr>
              <w:ind w:left="284"/>
              <w:rPr>
                <w:rFonts w:hAnsi="Times New Roman"/>
                <w:sz w:val="24"/>
                <w:szCs w:val="24"/>
              </w:rPr>
            </w:pPr>
            <w:r w:rsidRPr="00A977A4">
              <w:rPr>
                <w:rFonts w:hAnsi="Times New Roman"/>
                <w:sz w:val="24"/>
                <w:szCs w:val="24"/>
              </w:rPr>
              <w:t>Мощность (максимальная длительная)</w:t>
            </w:r>
          </w:p>
        </w:tc>
        <w:tc>
          <w:tcPr>
            <w:tcW w:w="1481" w:type="pct"/>
            <w:tcBorders>
              <w:bottom w:val="nil"/>
            </w:tcBorders>
          </w:tcPr>
          <w:p w:rsidR="00E965A6" w:rsidRPr="00A977A4" w:rsidRDefault="00E60178" w:rsidP="00A977A4">
            <w:pPr>
              <w:ind w:left="117" w:right="-152"/>
              <w:rPr>
                <w:rFonts w:hAnsi="Times New Roman"/>
                <w:sz w:val="24"/>
                <w:szCs w:val="24"/>
              </w:rPr>
            </w:pPr>
            <w:r w:rsidRPr="00A977A4">
              <w:rPr>
                <w:rFonts w:hAnsi="Times New Roman"/>
                <w:sz w:val="24"/>
                <w:szCs w:val="24"/>
              </w:rPr>
              <w:t>Вт или ВА</w:t>
            </w:r>
          </w:p>
        </w:tc>
      </w:tr>
    </w:tbl>
    <w:p w:rsidR="00681AA3" w:rsidRDefault="00681AA3" w:rsidP="00901E06">
      <w:pPr>
        <w:widowControl w:val="0"/>
        <w:spacing w:after="0" w:line="240" w:lineRule="auto"/>
        <w:jc w:val="both"/>
        <w:rPr>
          <w:rFonts w:ascii="Times New Roman" w:eastAsia="Times New Roman" w:hAnsi="Times New Roman" w:cs="Times New Roman"/>
          <w:sz w:val="24"/>
          <w:szCs w:val="24"/>
        </w:rPr>
      </w:pPr>
    </w:p>
    <w:p w:rsidR="00A977A4" w:rsidRDefault="00A977A4" w:rsidP="00901E06">
      <w:pPr>
        <w:widowControl w:val="0"/>
        <w:spacing w:after="0" w:line="240" w:lineRule="auto"/>
        <w:jc w:val="both"/>
        <w:rPr>
          <w:rFonts w:ascii="Times New Roman" w:eastAsia="Times New Roman" w:hAnsi="Times New Roman" w:cs="Times New Roman"/>
          <w:sz w:val="24"/>
          <w:szCs w:val="24"/>
        </w:rPr>
      </w:pPr>
    </w:p>
    <w:p w:rsidR="00A977A4" w:rsidRDefault="00A977A4" w:rsidP="00901E06">
      <w:pPr>
        <w:widowControl w:val="0"/>
        <w:spacing w:after="0" w:line="240" w:lineRule="auto"/>
        <w:jc w:val="both"/>
        <w:rPr>
          <w:rFonts w:ascii="Times New Roman" w:eastAsia="Times New Roman" w:hAnsi="Times New Roman" w:cs="Times New Roman"/>
          <w:sz w:val="24"/>
          <w:szCs w:val="24"/>
        </w:rPr>
      </w:pPr>
    </w:p>
    <w:p w:rsidR="00A977A4" w:rsidRPr="00A977A4" w:rsidRDefault="00A977A4" w:rsidP="00A977A4">
      <w:pPr>
        <w:widowControl w:val="0"/>
        <w:spacing w:after="0" w:line="240" w:lineRule="auto"/>
        <w:jc w:val="center"/>
        <w:rPr>
          <w:rFonts w:ascii="Times New Roman" w:eastAsia="Times New Roman" w:hAnsi="Times New Roman" w:cs="Times New Roman"/>
          <w:i/>
          <w:sz w:val="24"/>
          <w:szCs w:val="24"/>
        </w:rPr>
      </w:pPr>
      <w:r w:rsidRPr="00A977A4">
        <w:rPr>
          <w:rFonts w:ascii="Times New Roman" w:eastAsia="Times New Roman" w:hAnsi="Times New Roman" w:cs="Times New Roman"/>
          <w:i/>
          <w:sz w:val="24"/>
          <w:szCs w:val="24"/>
        </w:rPr>
        <w:lastRenderedPageBreak/>
        <w:t>Окончание таблицы 33</w:t>
      </w:r>
    </w:p>
    <w:tbl>
      <w:tblPr>
        <w:tblStyle w:val="a9"/>
        <w:tblW w:w="5000" w:type="pct"/>
        <w:tblLook w:val="04A0" w:firstRow="1" w:lastRow="0" w:firstColumn="1" w:lastColumn="0" w:noHBand="0" w:noVBand="1"/>
      </w:tblPr>
      <w:tblGrid>
        <w:gridCol w:w="6731"/>
        <w:gridCol w:w="2833"/>
      </w:tblGrid>
      <w:tr w:rsidR="00A977A4" w:rsidRPr="00A977A4" w:rsidTr="00DC1F73">
        <w:trPr>
          <w:trHeight w:val="454"/>
        </w:trPr>
        <w:tc>
          <w:tcPr>
            <w:tcW w:w="3519" w:type="pct"/>
            <w:tcBorders>
              <w:bottom w:val="double" w:sz="4" w:space="0" w:color="auto"/>
            </w:tcBorders>
            <w:vAlign w:val="center"/>
          </w:tcPr>
          <w:p w:rsidR="00A977A4" w:rsidRPr="00A977A4" w:rsidRDefault="00A977A4" w:rsidP="00DC1F73">
            <w:pPr>
              <w:pStyle w:val="TableParagraph"/>
              <w:spacing w:before="0"/>
              <w:ind w:left="117"/>
              <w:jc w:val="center"/>
              <w:rPr>
                <w:rFonts w:ascii="Times New Roman" w:hAnsi="Times New Roman" w:cs="Times New Roman"/>
                <w:sz w:val="24"/>
                <w:szCs w:val="24"/>
              </w:rPr>
            </w:pPr>
            <w:proofErr w:type="spellStart"/>
            <w:r w:rsidRPr="00A977A4">
              <w:rPr>
                <w:rFonts w:ascii="Times New Roman" w:hAnsi="Times New Roman" w:cs="Times New Roman"/>
                <w:sz w:val="24"/>
                <w:szCs w:val="24"/>
              </w:rPr>
              <w:t>Номинальные</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параметры</w:t>
            </w:r>
            <w:proofErr w:type="spellEnd"/>
          </w:p>
        </w:tc>
        <w:tc>
          <w:tcPr>
            <w:tcW w:w="1481" w:type="pct"/>
            <w:tcBorders>
              <w:bottom w:val="double" w:sz="4" w:space="0" w:color="auto"/>
            </w:tcBorders>
            <w:vAlign w:val="center"/>
          </w:tcPr>
          <w:p w:rsidR="00A977A4" w:rsidRPr="00A977A4" w:rsidRDefault="00A977A4" w:rsidP="00DC1F73">
            <w:pPr>
              <w:pStyle w:val="TableParagraph"/>
              <w:spacing w:before="0"/>
              <w:ind w:left="117"/>
              <w:jc w:val="center"/>
              <w:rPr>
                <w:rFonts w:ascii="Times New Roman" w:hAnsi="Times New Roman" w:cs="Times New Roman"/>
                <w:sz w:val="24"/>
                <w:szCs w:val="24"/>
              </w:rPr>
            </w:pPr>
            <w:proofErr w:type="spellStart"/>
            <w:r w:rsidRPr="00A977A4">
              <w:rPr>
                <w:rFonts w:ascii="Times New Roman" w:hAnsi="Times New Roman" w:cs="Times New Roman"/>
                <w:sz w:val="24"/>
                <w:szCs w:val="24"/>
              </w:rPr>
              <w:t>Единицы</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измерения</w:t>
            </w:r>
            <w:proofErr w:type="spellEnd"/>
          </w:p>
        </w:tc>
      </w:tr>
      <w:tr w:rsidR="00A977A4" w:rsidRPr="00A977A4" w:rsidTr="00DC1F73">
        <w:trPr>
          <w:trHeight w:val="454"/>
        </w:trPr>
        <w:tc>
          <w:tcPr>
            <w:tcW w:w="5000" w:type="pct"/>
            <w:gridSpan w:val="2"/>
          </w:tcPr>
          <w:p w:rsidR="00A977A4" w:rsidRPr="00A977A4" w:rsidRDefault="00A977A4" w:rsidP="00DC1F73">
            <w:pPr>
              <w:ind w:left="117" w:right="-152"/>
              <w:rPr>
                <w:rFonts w:hAnsi="Times New Roman"/>
                <w:sz w:val="24"/>
                <w:szCs w:val="24"/>
              </w:rPr>
            </w:pPr>
            <w:r w:rsidRPr="00A977A4">
              <w:rPr>
                <w:rFonts w:hAnsi="Times New Roman"/>
                <w:sz w:val="24"/>
                <w:szCs w:val="24"/>
              </w:rPr>
              <w:t xml:space="preserve">Диапазон </w:t>
            </w:r>
            <w:proofErr w:type="spellStart"/>
            <w:r w:rsidRPr="00A977A4">
              <w:rPr>
                <w:rFonts w:hAnsi="Times New Roman"/>
                <w:sz w:val="24"/>
                <w:szCs w:val="24"/>
              </w:rPr>
              <w:t>коэфсрициента</w:t>
            </w:r>
            <w:proofErr w:type="spellEnd"/>
            <w:r w:rsidRPr="00A977A4">
              <w:rPr>
                <w:rFonts w:hAnsi="Times New Roman"/>
                <w:sz w:val="24"/>
                <w:szCs w:val="24"/>
              </w:rPr>
              <w:t xml:space="preserve"> мощности:</w:t>
            </w:r>
          </w:p>
        </w:tc>
      </w:tr>
      <w:tr w:rsidR="00A977A4" w:rsidRPr="00A977A4" w:rsidTr="00DC1F73">
        <w:trPr>
          <w:trHeight w:val="454"/>
        </w:trPr>
        <w:tc>
          <w:tcPr>
            <w:tcW w:w="3519" w:type="pct"/>
          </w:tcPr>
          <w:p w:rsidR="00A977A4" w:rsidRPr="00A977A4" w:rsidRDefault="00A977A4" w:rsidP="00DC1F73">
            <w:pPr>
              <w:ind w:left="284"/>
              <w:rPr>
                <w:rFonts w:hAnsi="Times New Roman"/>
                <w:sz w:val="24"/>
                <w:szCs w:val="24"/>
              </w:rPr>
            </w:pPr>
            <w:r w:rsidRPr="00A977A4">
              <w:rPr>
                <w:rFonts w:hAnsi="Times New Roman"/>
                <w:sz w:val="24"/>
                <w:szCs w:val="24"/>
              </w:rPr>
              <w:t xml:space="preserve">Максимальная выходная мощность тока </w:t>
            </w:r>
          </w:p>
        </w:tc>
        <w:tc>
          <w:tcPr>
            <w:tcW w:w="1481" w:type="pct"/>
          </w:tcPr>
          <w:p w:rsidR="00A977A4" w:rsidRPr="00A977A4" w:rsidRDefault="00A977A4" w:rsidP="00DC1F73">
            <w:pPr>
              <w:pStyle w:val="TableParagraph"/>
              <w:spacing w:before="0"/>
              <w:ind w:left="117"/>
              <w:jc w:val="both"/>
              <w:rPr>
                <w:rFonts w:ascii="Times New Roman" w:hAnsi="Times New Roman" w:cs="Times New Roman"/>
                <w:sz w:val="24"/>
                <w:szCs w:val="24"/>
                <w:vertAlign w:val="superscript"/>
                <w:lang w:val="ru-RU"/>
              </w:rPr>
            </w:pPr>
            <w:r w:rsidRPr="00A977A4">
              <w:rPr>
                <w:rFonts w:ascii="Times New Roman" w:hAnsi="Times New Roman" w:cs="Times New Roman"/>
                <w:sz w:val="24"/>
                <w:szCs w:val="24"/>
                <w:lang w:val="ru-RU"/>
              </w:rPr>
              <w:t xml:space="preserve">А, переменный ток (пиковый ток и </w:t>
            </w:r>
            <w:proofErr w:type="spellStart"/>
            <w:r w:rsidRPr="00A977A4">
              <w:rPr>
                <w:rFonts w:ascii="Times New Roman" w:hAnsi="Times New Roman" w:cs="Times New Roman"/>
                <w:sz w:val="24"/>
                <w:szCs w:val="24"/>
                <w:lang w:val="ru-RU"/>
              </w:rPr>
              <w:t>егопродолжительность</w:t>
            </w:r>
            <w:proofErr w:type="spellEnd"/>
            <w:r w:rsidRPr="00A977A4">
              <w:rPr>
                <w:rFonts w:ascii="Times New Roman" w:hAnsi="Times New Roman" w:cs="Times New Roman"/>
                <w:sz w:val="24"/>
                <w:szCs w:val="24"/>
                <w:lang w:val="ru-RU"/>
              </w:rPr>
              <w:t xml:space="preserve">), </w:t>
            </w:r>
            <w:r w:rsidRPr="00A977A4">
              <w:rPr>
                <w:rFonts w:ascii="Times New Roman" w:hAnsi="Times New Roman" w:cs="Times New Roman"/>
                <w:spacing w:val="-7"/>
                <w:sz w:val="24"/>
                <w:szCs w:val="24"/>
                <w:lang w:val="ru-RU"/>
              </w:rPr>
              <w:t xml:space="preserve">или </w:t>
            </w:r>
            <w:r w:rsidRPr="00A977A4">
              <w:rPr>
                <w:rFonts w:ascii="Times New Roman" w:hAnsi="Times New Roman" w:cs="Times New Roman"/>
                <w:sz w:val="24"/>
                <w:szCs w:val="24"/>
              </w:rPr>
              <w:t>RMS</w:t>
            </w:r>
            <w:r w:rsidRPr="00A977A4">
              <w:rPr>
                <w:rFonts w:ascii="Times New Roman" w:hAnsi="Times New Roman" w:cs="Times New Roman"/>
                <w:sz w:val="24"/>
                <w:szCs w:val="24"/>
                <w:lang w:val="ru-RU"/>
              </w:rPr>
              <w:t xml:space="preserve"> </w:t>
            </w:r>
            <w:r w:rsidRPr="00A977A4">
              <w:rPr>
                <w:rFonts w:ascii="Times New Roman" w:hAnsi="Times New Roman" w:cs="Times New Roman"/>
                <w:sz w:val="24"/>
                <w:szCs w:val="24"/>
                <w:vertAlign w:val="superscript"/>
              </w:rPr>
              <w:t>b</w:t>
            </w:r>
          </w:p>
        </w:tc>
      </w:tr>
      <w:tr w:rsidR="00A977A4" w:rsidRPr="00A977A4" w:rsidTr="00DC1F73">
        <w:trPr>
          <w:trHeight w:val="454"/>
        </w:trPr>
        <w:tc>
          <w:tcPr>
            <w:tcW w:w="3519" w:type="pct"/>
          </w:tcPr>
          <w:p w:rsidR="00A977A4" w:rsidRPr="00A977A4" w:rsidRDefault="00A977A4" w:rsidP="00DC1F73">
            <w:pPr>
              <w:ind w:left="284"/>
              <w:rPr>
                <w:rFonts w:hAnsi="Times New Roman"/>
                <w:sz w:val="24"/>
                <w:szCs w:val="24"/>
              </w:rPr>
            </w:pPr>
            <w:r w:rsidRPr="00A977A4">
              <w:rPr>
                <w:rFonts w:hAnsi="Times New Roman"/>
                <w:sz w:val="24"/>
                <w:szCs w:val="24"/>
              </w:rPr>
              <w:t xml:space="preserve">Максимальная выходная токовая за </w:t>
            </w:r>
            <w:proofErr w:type="spellStart"/>
            <w:r w:rsidRPr="00A977A4">
              <w:rPr>
                <w:rFonts w:hAnsi="Times New Roman"/>
                <w:sz w:val="24"/>
                <w:szCs w:val="24"/>
              </w:rPr>
              <w:t>рита</w:t>
            </w:r>
            <w:proofErr w:type="spellEnd"/>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А, постоянный ток</w:t>
            </w:r>
          </w:p>
        </w:tc>
      </w:tr>
      <w:tr w:rsidR="00A977A4" w:rsidRPr="00A977A4" w:rsidTr="00DC1F73">
        <w:trPr>
          <w:trHeight w:val="454"/>
        </w:trPr>
        <w:tc>
          <w:tcPr>
            <w:tcW w:w="5000" w:type="pct"/>
            <w:gridSpan w:val="2"/>
          </w:tcPr>
          <w:p w:rsidR="00A977A4" w:rsidRPr="00A977A4" w:rsidRDefault="00A977A4" w:rsidP="00DC1F73">
            <w:pPr>
              <w:ind w:left="117" w:right="-152"/>
              <w:rPr>
                <w:rFonts w:hAnsi="Times New Roman"/>
                <w:sz w:val="24"/>
                <w:szCs w:val="24"/>
              </w:rPr>
            </w:pPr>
            <w:r w:rsidRPr="00A977A4">
              <w:rPr>
                <w:rFonts w:hAnsi="Times New Roman"/>
                <w:sz w:val="24"/>
                <w:szCs w:val="24"/>
              </w:rPr>
              <w:t>Входные величины переменного тока:</w:t>
            </w:r>
          </w:p>
        </w:tc>
      </w:tr>
      <w:tr w:rsidR="00A977A4" w:rsidRPr="00A977A4" w:rsidTr="00DC1F73">
        <w:trPr>
          <w:trHeight w:val="454"/>
        </w:trPr>
        <w:tc>
          <w:tcPr>
            <w:tcW w:w="3519" w:type="pct"/>
          </w:tcPr>
          <w:p w:rsidR="00A977A4" w:rsidRPr="00A977A4" w:rsidRDefault="00A977A4" w:rsidP="00DC1F73">
            <w:pPr>
              <w:ind w:left="284"/>
              <w:rPr>
                <w:rFonts w:hAnsi="Times New Roman"/>
                <w:sz w:val="24"/>
                <w:szCs w:val="24"/>
              </w:rPr>
            </w:pPr>
            <w:r w:rsidRPr="00A977A4">
              <w:rPr>
                <w:rFonts w:hAnsi="Times New Roman"/>
                <w:sz w:val="24"/>
                <w:szCs w:val="24"/>
              </w:rPr>
              <w:t>Напряжение (номинальное или диапазон)</w:t>
            </w:r>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B, постоянный ток</w:t>
            </w:r>
          </w:p>
        </w:tc>
      </w:tr>
      <w:tr w:rsidR="00A977A4" w:rsidRPr="00A977A4" w:rsidTr="00DC1F73">
        <w:trPr>
          <w:trHeight w:val="454"/>
        </w:trPr>
        <w:tc>
          <w:tcPr>
            <w:tcW w:w="3519" w:type="pct"/>
          </w:tcPr>
          <w:p w:rsidR="00A977A4" w:rsidRPr="00A977A4" w:rsidRDefault="00A977A4" w:rsidP="00DC1F73">
            <w:pPr>
              <w:ind w:left="284"/>
              <w:rPr>
                <w:rFonts w:hAnsi="Times New Roman"/>
                <w:sz w:val="24"/>
                <w:szCs w:val="24"/>
              </w:rPr>
            </w:pPr>
            <w:r w:rsidRPr="00A977A4">
              <w:rPr>
                <w:rFonts w:hAnsi="Times New Roman"/>
                <w:sz w:val="24"/>
                <w:szCs w:val="24"/>
              </w:rPr>
              <w:t>Ток (максимальный длительный)</w:t>
            </w:r>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А, постоянный ток</w:t>
            </w:r>
          </w:p>
        </w:tc>
      </w:tr>
      <w:tr w:rsidR="00A977A4" w:rsidRPr="00A977A4" w:rsidTr="00DC1F73">
        <w:trPr>
          <w:trHeight w:val="454"/>
        </w:trPr>
        <w:tc>
          <w:tcPr>
            <w:tcW w:w="3519" w:type="pct"/>
          </w:tcPr>
          <w:p w:rsidR="00A977A4" w:rsidRPr="00A977A4" w:rsidRDefault="00A977A4" w:rsidP="00DC1F73">
            <w:pPr>
              <w:ind w:left="284"/>
              <w:rPr>
                <w:rFonts w:hAnsi="Times New Roman"/>
                <w:sz w:val="24"/>
                <w:szCs w:val="24"/>
              </w:rPr>
            </w:pPr>
            <w:r w:rsidRPr="00A977A4">
              <w:rPr>
                <w:rFonts w:hAnsi="Times New Roman"/>
                <w:sz w:val="24"/>
                <w:szCs w:val="24"/>
              </w:rPr>
              <w:t>Ток (бросок тока)</w:t>
            </w:r>
          </w:p>
        </w:tc>
        <w:tc>
          <w:tcPr>
            <w:tcW w:w="1481" w:type="pct"/>
          </w:tcPr>
          <w:p w:rsidR="00A977A4" w:rsidRPr="00A977A4" w:rsidRDefault="00A977A4" w:rsidP="00DC1F73">
            <w:pPr>
              <w:ind w:left="117"/>
              <w:jc w:val="both"/>
              <w:rPr>
                <w:rFonts w:hAnsi="Times New Roman"/>
                <w:sz w:val="24"/>
                <w:szCs w:val="24"/>
              </w:rPr>
            </w:pPr>
            <w:r w:rsidRPr="00A977A4">
              <w:rPr>
                <w:rFonts w:hAnsi="Times New Roman"/>
                <w:sz w:val="24"/>
                <w:szCs w:val="24"/>
              </w:rPr>
              <w:t xml:space="preserve">А, переменный ток (пиковый ток и </w:t>
            </w:r>
            <w:proofErr w:type="spellStart"/>
            <w:r w:rsidRPr="00A977A4">
              <w:rPr>
                <w:rFonts w:hAnsi="Times New Roman"/>
                <w:sz w:val="24"/>
                <w:szCs w:val="24"/>
              </w:rPr>
              <w:t>егопродолжительность</w:t>
            </w:r>
            <w:proofErr w:type="spellEnd"/>
            <w:r w:rsidRPr="00A977A4">
              <w:rPr>
                <w:rFonts w:hAnsi="Times New Roman"/>
                <w:sz w:val="24"/>
                <w:szCs w:val="24"/>
              </w:rPr>
              <w:t>)</w:t>
            </w:r>
          </w:p>
        </w:tc>
      </w:tr>
      <w:tr w:rsidR="00A977A4" w:rsidRPr="00A977A4" w:rsidTr="00DC1F73">
        <w:trPr>
          <w:trHeight w:val="454"/>
        </w:trPr>
        <w:tc>
          <w:tcPr>
            <w:tcW w:w="3519" w:type="pct"/>
          </w:tcPr>
          <w:p w:rsidR="00A977A4" w:rsidRPr="00A977A4" w:rsidRDefault="00A977A4" w:rsidP="00DC1F73">
            <w:pPr>
              <w:ind w:left="284"/>
              <w:rPr>
                <w:rFonts w:hAnsi="Times New Roman"/>
                <w:sz w:val="24"/>
                <w:szCs w:val="24"/>
              </w:rPr>
            </w:pPr>
            <w:r w:rsidRPr="00A977A4">
              <w:rPr>
                <w:rFonts w:hAnsi="Times New Roman"/>
                <w:sz w:val="24"/>
                <w:szCs w:val="24"/>
              </w:rPr>
              <w:t>Частота (номинальная или диапазон)</w:t>
            </w:r>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Гц</w:t>
            </w:r>
          </w:p>
        </w:tc>
      </w:tr>
      <w:tr w:rsidR="00A977A4" w:rsidRPr="00A977A4" w:rsidTr="00DC1F73">
        <w:trPr>
          <w:trHeight w:val="454"/>
        </w:trPr>
        <w:tc>
          <w:tcPr>
            <w:tcW w:w="5000" w:type="pct"/>
            <w:gridSpan w:val="2"/>
          </w:tcPr>
          <w:p w:rsidR="00A977A4" w:rsidRPr="00A977A4" w:rsidRDefault="00A977A4" w:rsidP="00DC1F73">
            <w:pPr>
              <w:ind w:left="117"/>
              <w:rPr>
                <w:rFonts w:hAnsi="Times New Roman"/>
                <w:sz w:val="24"/>
                <w:szCs w:val="24"/>
              </w:rPr>
            </w:pPr>
            <w:r w:rsidRPr="00A977A4">
              <w:rPr>
                <w:rFonts w:hAnsi="Times New Roman"/>
                <w:sz w:val="24"/>
                <w:szCs w:val="24"/>
              </w:rPr>
              <w:t xml:space="preserve">Входные величины постоянного тока (кроме </w:t>
            </w:r>
            <w:r>
              <w:rPr>
                <w:rFonts w:hAnsi="Times New Roman"/>
                <w:sz w:val="24"/>
                <w:szCs w:val="24"/>
              </w:rPr>
              <w:t>ф</w:t>
            </w:r>
            <w:r w:rsidRPr="00A977A4">
              <w:rPr>
                <w:rFonts w:hAnsi="Times New Roman"/>
                <w:sz w:val="24"/>
                <w:szCs w:val="24"/>
              </w:rPr>
              <w:t>отоэлектрического):</w:t>
            </w:r>
          </w:p>
        </w:tc>
      </w:tr>
      <w:tr w:rsidR="00A977A4" w:rsidRPr="00A977A4" w:rsidTr="00DC1F73">
        <w:trPr>
          <w:trHeight w:val="454"/>
        </w:trPr>
        <w:tc>
          <w:tcPr>
            <w:tcW w:w="3519" w:type="pct"/>
          </w:tcPr>
          <w:p w:rsidR="00A977A4" w:rsidRPr="00A977A4" w:rsidRDefault="00A977A4" w:rsidP="00DC1F73">
            <w:pPr>
              <w:ind w:left="284"/>
              <w:rPr>
                <w:rFonts w:hAnsi="Times New Roman"/>
                <w:sz w:val="24"/>
                <w:szCs w:val="24"/>
              </w:rPr>
            </w:pPr>
            <w:r w:rsidRPr="00A977A4">
              <w:rPr>
                <w:rFonts w:hAnsi="Times New Roman"/>
                <w:sz w:val="24"/>
                <w:szCs w:val="24"/>
              </w:rPr>
              <w:t>Напряжение (номинальное или диапазон)</w:t>
            </w:r>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B, постоянный ток</w:t>
            </w:r>
          </w:p>
        </w:tc>
      </w:tr>
      <w:tr w:rsidR="00A977A4" w:rsidRPr="00A977A4" w:rsidTr="00DC1F73">
        <w:trPr>
          <w:trHeight w:val="454"/>
        </w:trPr>
        <w:tc>
          <w:tcPr>
            <w:tcW w:w="3519" w:type="pct"/>
          </w:tcPr>
          <w:p w:rsidR="00A977A4" w:rsidRPr="00A977A4" w:rsidRDefault="00A977A4" w:rsidP="00DC1F73">
            <w:pPr>
              <w:ind w:left="284"/>
              <w:rPr>
                <w:rFonts w:hAnsi="Times New Roman"/>
                <w:sz w:val="24"/>
                <w:szCs w:val="24"/>
              </w:rPr>
            </w:pPr>
            <w:r w:rsidRPr="00A977A4">
              <w:rPr>
                <w:rFonts w:hAnsi="Times New Roman"/>
                <w:sz w:val="24"/>
                <w:szCs w:val="24"/>
              </w:rPr>
              <w:t>Номинальное напряжение батареи</w:t>
            </w:r>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B, постоянный ток</w:t>
            </w:r>
          </w:p>
        </w:tc>
      </w:tr>
      <w:tr w:rsidR="00A977A4" w:rsidRPr="00A977A4" w:rsidTr="00DC1F73">
        <w:trPr>
          <w:trHeight w:val="454"/>
        </w:trPr>
        <w:tc>
          <w:tcPr>
            <w:tcW w:w="3519" w:type="pct"/>
          </w:tcPr>
          <w:p w:rsidR="00A977A4" w:rsidRPr="00A977A4" w:rsidRDefault="00A977A4" w:rsidP="00DC1F73">
            <w:pPr>
              <w:ind w:left="284"/>
              <w:rPr>
                <w:rFonts w:hAnsi="Times New Roman"/>
                <w:sz w:val="24"/>
                <w:szCs w:val="24"/>
              </w:rPr>
            </w:pPr>
            <w:r w:rsidRPr="00A977A4">
              <w:rPr>
                <w:rFonts w:hAnsi="Times New Roman"/>
                <w:sz w:val="24"/>
                <w:szCs w:val="24"/>
              </w:rPr>
              <w:t>Ток (максимальный длительный)</w:t>
            </w:r>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А, постоянный ток</w:t>
            </w:r>
          </w:p>
        </w:tc>
      </w:tr>
      <w:tr w:rsidR="00A977A4" w:rsidRPr="00A977A4" w:rsidTr="00DC1F73">
        <w:trPr>
          <w:trHeight w:val="454"/>
        </w:trPr>
        <w:tc>
          <w:tcPr>
            <w:tcW w:w="5000" w:type="pct"/>
            <w:gridSpan w:val="2"/>
          </w:tcPr>
          <w:p w:rsidR="00A977A4" w:rsidRPr="00A977A4" w:rsidRDefault="00A977A4" w:rsidP="00DC1F73">
            <w:pPr>
              <w:ind w:left="117" w:right="-152"/>
              <w:rPr>
                <w:rFonts w:hAnsi="Times New Roman"/>
                <w:sz w:val="24"/>
                <w:szCs w:val="24"/>
              </w:rPr>
            </w:pPr>
            <w:r w:rsidRPr="00A977A4">
              <w:rPr>
                <w:rFonts w:hAnsi="Times New Roman"/>
                <w:sz w:val="24"/>
                <w:szCs w:val="24"/>
              </w:rPr>
              <w:t>Выходные параметры постоянного тока:</w:t>
            </w:r>
          </w:p>
        </w:tc>
      </w:tr>
      <w:tr w:rsidR="00A977A4" w:rsidRPr="00A977A4" w:rsidTr="00DC1F73">
        <w:trPr>
          <w:trHeight w:val="454"/>
        </w:trPr>
        <w:tc>
          <w:tcPr>
            <w:tcW w:w="3519" w:type="pct"/>
          </w:tcPr>
          <w:p w:rsidR="00A977A4" w:rsidRPr="00A977A4" w:rsidRDefault="00A977A4" w:rsidP="00DC1F73">
            <w:pPr>
              <w:ind w:left="284"/>
              <w:rPr>
                <w:rFonts w:hAnsi="Times New Roman"/>
                <w:sz w:val="24"/>
                <w:szCs w:val="24"/>
              </w:rPr>
            </w:pPr>
            <w:r w:rsidRPr="00A977A4">
              <w:rPr>
                <w:rFonts w:hAnsi="Times New Roman"/>
                <w:sz w:val="24"/>
                <w:szCs w:val="24"/>
              </w:rPr>
              <w:t>Напряжение (номинальное или диапазон)</w:t>
            </w:r>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B, постоянный ток</w:t>
            </w:r>
          </w:p>
        </w:tc>
      </w:tr>
      <w:tr w:rsidR="00A977A4" w:rsidRPr="00A977A4" w:rsidTr="00DC1F73">
        <w:trPr>
          <w:trHeight w:val="454"/>
        </w:trPr>
        <w:tc>
          <w:tcPr>
            <w:tcW w:w="3519" w:type="pct"/>
          </w:tcPr>
          <w:p w:rsidR="00A977A4" w:rsidRPr="00A977A4" w:rsidRDefault="00A977A4" w:rsidP="00DC1F73">
            <w:pPr>
              <w:pStyle w:val="TableParagraph"/>
              <w:spacing w:before="0"/>
              <w:ind w:left="284"/>
              <w:rPr>
                <w:rFonts w:ascii="Times New Roman" w:hAnsi="Times New Roman" w:cs="Times New Roman"/>
                <w:sz w:val="24"/>
                <w:szCs w:val="24"/>
              </w:rPr>
            </w:pPr>
            <w:proofErr w:type="spellStart"/>
            <w:r w:rsidRPr="00A977A4">
              <w:rPr>
                <w:rFonts w:ascii="Times New Roman" w:hAnsi="Times New Roman" w:cs="Times New Roman"/>
                <w:color w:val="1F1F1F"/>
                <w:sz w:val="24"/>
                <w:szCs w:val="24"/>
              </w:rPr>
              <w:t>Ток</w:t>
            </w:r>
            <w:proofErr w:type="spellEnd"/>
            <w:r w:rsidRPr="00A977A4">
              <w:rPr>
                <w:rFonts w:ascii="Times New Roman" w:hAnsi="Times New Roman" w:cs="Times New Roman"/>
                <w:color w:val="1F1F1F"/>
                <w:sz w:val="24"/>
                <w:szCs w:val="24"/>
              </w:rPr>
              <w:t xml:space="preserve"> </w:t>
            </w:r>
            <w:r w:rsidRPr="00A977A4">
              <w:rPr>
                <w:rFonts w:ascii="Times New Roman" w:hAnsi="Times New Roman" w:cs="Times New Roman"/>
                <w:sz w:val="24"/>
                <w:szCs w:val="24"/>
              </w:rPr>
              <w:t>(</w:t>
            </w:r>
            <w:proofErr w:type="spellStart"/>
            <w:r w:rsidRPr="00A977A4">
              <w:rPr>
                <w:rFonts w:ascii="Times New Roman" w:hAnsi="Times New Roman" w:cs="Times New Roman"/>
                <w:sz w:val="24"/>
                <w:szCs w:val="24"/>
              </w:rPr>
              <w:t>максимальный</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длительный</w:t>
            </w:r>
            <w:proofErr w:type="spellEnd"/>
            <w:r w:rsidRPr="00A977A4">
              <w:rPr>
                <w:rFonts w:ascii="Times New Roman" w:hAnsi="Times New Roman" w:cs="Times New Roman"/>
                <w:sz w:val="24"/>
                <w:szCs w:val="24"/>
              </w:rPr>
              <w:t>)</w:t>
            </w:r>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А, постоянный ток</w:t>
            </w:r>
          </w:p>
        </w:tc>
      </w:tr>
      <w:tr w:rsidR="00A977A4" w:rsidRPr="00A977A4" w:rsidTr="00DC1F73">
        <w:trPr>
          <w:trHeight w:val="454"/>
        </w:trPr>
        <w:tc>
          <w:tcPr>
            <w:tcW w:w="5000" w:type="pct"/>
            <w:gridSpan w:val="2"/>
          </w:tcPr>
          <w:p w:rsidR="00A977A4" w:rsidRPr="00A977A4" w:rsidRDefault="00A977A4" w:rsidP="00DC1F73">
            <w:pPr>
              <w:ind w:left="117" w:right="-152"/>
              <w:rPr>
                <w:rFonts w:hAnsi="Times New Roman"/>
                <w:sz w:val="24"/>
                <w:szCs w:val="24"/>
              </w:rPr>
            </w:pPr>
            <w:r w:rsidRPr="00A977A4">
              <w:rPr>
                <w:rFonts w:hAnsi="Times New Roman"/>
                <w:sz w:val="24"/>
                <w:szCs w:val="24"/>
              </w:rPr>
              <w:t>Выходные величин</w:t>
            </w:r>
            <w:r>
              <w:rPr>
                <w:rFonts w:hAnsi="Times New Roman"/>
                <w:sz w:val="24"/>
                <w:szCs w:val="24"/>
              </w:rPr>
              <w:t xml:space="preserve">ы </w:t>
            </w:r>
            <w:r w:rsidRPr="00A977A4">
              <w:rPr>
                <w:rFonts w:hAnsi="Times New Roman"/>
                <w:sz w:val="24"/>
                <w:szCs w:val="24"/>
              </w:rPr>
              <w:t>постоянного тока:</w:t>
            </w:r>
          </w:p>
        </w:tc>
      </w:tr>
      <w:tr w:rsidR="00A977A4" w:rsidRPr="00A977A4" w:rsidTr="00DC1F73">
        <w:trPr>
          <w:trHeight w:val="454"/>
        </w:trPr>
        <w:tc>
          <w:tcPr>
            <w:tcW w:w="3519" w:type="pct"/>
          </w:tcPr>
          <w:p w:rsidR="00A977A4" w:rsidRPr="00A977A4" w:rsidRDefault="00A977A4" w:rsidP="00DC1F73">
            <w:pPr>
              <w:pStyle w:val="TableParagraph"/>
              <w:spacing w:before="0"/>
              <w:ind w:left="284"/>
              <w:rPr>
                <w:rFonts w:ascii="Times New Roman" w:hAnsi="Times New Roman" w:cs="Times New Roman"/>
                <w:sz w:val="24"/>
                <w:szCs w:val="24"/>
              </w:rPr>
            </w:pPr>
            <w:proofErr w:type="spellStart"/>
            <w:r w:rsidRPr="00A977A4">
              <w:rPr>
                <w:rFonts w:ascii="Times New Roman" w:hAnsi="Times New Roman" w:cs="Times New Roman"/>
                <w:sz w:val="24"/>
                <w:szCs w:val="24"/>
              </w:rPr>
              <w:t>Напряжение</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номинальное</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или</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диапазон</w:t>
            </w:r>
            <w:proofErr w:type="spellEnd"/>
            <w:r w:rsidRPr="00A977A4">
              <w:rPr>
                <w:rFonts w:ascii="Times New Roman" w:hAnsi="Times New Roman" w:cs="Times New Roman"/>
                <w:color w:val="333333"/>
                <w:sz w:val="24"/>
                <w:szCs w:val="24"/>
              </w:rPr>
              <w:t>)</w:t>
            </w:r>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B, постоянный ток</w:t>
            </w:r>
          </w:p>
        </w:tc>
      </w:tr>
      <w:tr w:rsidR="00A977A4" w:rsidRPr="00A977A4" w:rsidTr="00DC1F73">
        <w:trPr>
          <w:trHeight w:val="454"/>
        </w:trPr>
        <w:tc>
          <w:tcPr>
            <w:tcW w:w="3519" w:type="pct"/>
          </w:tcPr>
          <w:p w:rsidR="00A977A4" w:rsidRPr="00A977A4" w:rsidRDefault="00A977A4" w:rsidP="00DC1F73">
            <w:pPr>
              <w:pStyle w:val="TableParagraph"/>
              <w:spacing w:before="0"/>
              <w:ind w:left="284"/>
              <w:rPr>
                <w:rFonts w:ascii="Times New Roman" w:hAnsi="Times New Roman" w:cs="Times New Roman"/>
                <w:sz w:val="24"/>
                <w:szCs w:val="24"/>
              </w:rPr>
            </w:pPr>
            <w:proofErr w:type="spellStart"/>
            <w:r w:rsidRPr="00A977A4">
              <w:rPr>
                <w:rFonts w:ascii="Times New Roman" w:hAnsi="Times New Roman" w:cs="Times New Roman"/>
                <w:sz w:val="24"/>
                <w:szCs w:val="24"/>
              </w:rPr>
              <w:t>Номинальное</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напряжение</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батареи</w:t>
            </w:r>
            <w:proofErr w:type="spellEnd"/>
          </w:p>
        </w:tc>
        <w:tc>
          <w:tcPr>
            <w:tcW w:w="1481" w:type="pct"/>
          </w:tcPr>
          <w:p w:rsidR="00A977A4" w:rsidRPr="00A977A4" w:rsidRDefault="00A977A4" w:rsidP="00DC1F73">
            <w:pPr>
              <w:ind w:left="117" w:right="-152"/>
              <w:rPr>
                <w:rFonts w:hAnsi="Times New Roman"/>
                <w:sz w:val="24"/>
                <w:szCs w:val="24"/>
              </w:rPr>
            </w:pPr>
            <w:r w:rsidRPr="00A977A4">
              <w:rPr>
                <w:rFonts w:hAnsi="Times New Roman"/>
                <w:sz w:val="24"/>
                <w:szCs w:val="24"/>
              </w:rPr>
              <w:t>B, постоянный ток</w:t>
            </w:r>
          </w:p>
        </w:tc>
      </w:tr>
      <w:tr w:rsidR="00A977A4" w:rsidRPr="00A977A4" w:rsidTr="00DC1F73">
        <w:trPr>
          <w:trHeight w:val="454"/>
        </w:trPr>
        <w:tc>
          <w:tcPr>
            <w:tcW w:w="3519" w:type="pct"/>
          </w:tcPr>
          <w:p w:rsidR="00A977A4" w:rsidRPr="00A977A4" w:rsidRDefault="00A977A4" w:rsidP="00DC1F73">
            <w:pPr>
              <w:pStyle w:val="TableParagraph"/>
              <w:spacing w:before="0"/>
              <w:ind w:left="284"/>
              <w:rPr>
                <w:rFonts w:ascii="Times New Roman" w:hAnsi="Times New Roman" w:cs="Times New Roman"/>
                <w:sz w:val="24"/>
                <w:szCs w:val="24"/>
              </w:rPr>
            </w:pPr>
            <w:proofErr w:type="spellStart"/>
            <w:r w:rsidRPr="00A977A4">
              <w:rPr>
                <w:rFonts w:ascii="Times New Roman" w:hAnsi="Times New Roman" w:cs="Times New Roman"/>
                <w:sz w:val="24"/>
                <w:szCs w:val="24"/>
              </w:rPr>
              <w:t>Ток</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максимальный</w:t>
            </w:r>
            <w:proofErr w:type="spellEnd"/>
            <w:r w:rsidRPr="00A977A4">
              <w:rPr>
                <w:rFonts w:ascii="Times New Roman" w:hAnsi="Times New Roman" w:cs="Times New Roman"/>
                <w:sz w:val="24"/>
                <w:szCs w:val="24"/>
              </w:rPr>
              <w:t xml:space="preserve"> </w:t>
            </w:r>
            <w:proofErr w:type="spellStart"/>
            <w:r w:rsidRPr="00A977A4">
              <w:rPr>
                <w:rFonts w:ascii="Times New Roman" w:hAnsi="Times New Roman" w:cs="Times New Roman"/>
                <w:sz w:val="24"/>
                <w:szCs w:val="24"/>
              </w:rPr>
              <w:t>длительный</w:t>
            </w:r>
            <w:proofErr w:type="spellEnd"/>
            <w:r w:rsidRPr="00A977A4">
              <w:rPr>
                <w:rFonts w:ascii="Times New Roman" w:hAnsi="Times New Roman" w:cs="Times New Roman"/>
                <w:sz w:val="24"/>
                <w:szCs w:val="24"/>
              </w:rPr>
              <w:t>)</w:t>
            </w:r>
          </w:p>
        </w:tc>
        <w:tc>
          <w:tcPr>
            <w:tcW w:w="1481" w:type="pct"/>
          </w:tcPr>
          <w:p w:rsidR="00A977A4" w:rsidRPr="00A977A4" w:rsidRDefault="00A977A4" w:rsidP="00DC1F73">
            <w:pPr>
              <w:widowControl w:val="0"/>
              <w:ind w:left="117" w:right="-152"/>
              <w:rPr>
                <w:rFonts w:hAnsi="Times New Roman"/>
                <w:sz w:val="24"/>
                <w:szCs w:val="24"/>
              </w:rPr>
            </w:pPr>
            <w:r w:rsidRPr="00A977A4">
              <w:rPr>
                <w:rFonts w:hAnsi="Times New Roman"/>
                <w:sz w:val="24"/>
                <w:szCs w:val="24"/>
              </w:rPr>
              <w:t>А, постоянный ток</w:t>
            </w:r>
          </w:p>
        </w:tc>
      </w:tr>
      <w:tr w:rsidR="00A977A4" w:rsidRPr="00A977A4" w:rsidTr="00DC1F73">
        <w:trPr>
          <w:trHeight w:val="454"/>
        </w:trPr>
        <w:tc>
          <w:tcPr>
            <w:tcW w:w="3519" w:type="pct"/>
            <w:vAlign w:val="center"/>
          </w:tcPr>
          <w:p w:rsidR="00A977A4" w:rsidRDefault="00A977A4" w:rsidP="00DC1F73">
            <w:pPr>
              <w:rPr>
                <w:rFonts w:hAnsi="Times New Roman"/>
                <w:sz w:val="24"/>
                <w:szCs w:val="24"/>
              </w:rPr>
            </w:pPr>
            <w:r>
              <w:rPr>
                <w:rFonts w:hAnsi="Times New Roman"/>
                <w:sz w:val="24"/>
                <w:szCs w:val="24"/>
              </w:rPr>
              <w:t xml:space="preserve">Класс защиты </w:t>
            </w:r>
            <w:r w:rsidRPr="00552C65">
              <w:rPr>
                <w:rFonts w:hAnsi="Times New Roman"/>
                <w:sz w:val="24"/>
                <w:vertAlign w:val="superscript"/>
                <w:lang w:val="en-US"/>
              </w:rPr>
              <w:t>a</w:t>
            </w:r>
            <w:r w:rsidRPr="00552C65">
              <w:rPr>
                <w:rFonts w:hAnsi="Times New Roman"/>
                <w:sz w:val="24"/>
              </w:rPr>
              <w:t xml:space="preserve"> </w:t>
            </w:r>
            <w:r>
              <w:rPr>
                <w:rFonts w:hAnsi="Times New Roman"/>
                <w:sz w:val="24"/>
                <w:szCs w:val="24"/>
              </w:rPr>
              <w:t xml:space="preserve">(I, </w:t>
            </w:r>
            <w:r>
              <w:rPr>
                <w:rFonts w:hAnsi="Times New Roman"/>
                <w:sz w:val="24"/>
                <w:szCs w:val="24"/>
                <w:lang w:val="en-US"/>
              </w:rPr>
              <w:t>II</w:t>
            </w:r>
            <w:r>
              <w:rPr>
                <w:rFonts w:hAnsi="Times New Roman"/>
                <w:sz w:val="24"/>
                <w:szCs w:val="24"/>
              </w:rPr>
              <w:t xml:space="preserve"> или III)</w:t>
            </w:r>
          </w:p>
        </w:tc>
        <w:tc>
          <w:tcPr>
            <w:tcW w:w="1481" w:type="pct"/>
          </w:tcPr>
          <w:p w:rsidR="00A977A4" w:rsidRPr="00A977A4" w:rsidRDefault="00A977A4" w:rsidP="00DC1F73">
            <w:pPr>
              <w:widowControl w:val="0"/>
              <w:ind w:left="117" w:right="-152"/>
              <w:rPr>
                <w:rFonts w:hAnsi="Times New Roman"/>
                <w:sz w:val="24"/>
                <w:szCs w:val="24"/>
              </w:rPr>
            </w:pPr>
          </w:p>
        </w:tc>
      </w:tr>
      <w:tr w:rsidR="00A977A4" w:rsidRPr="00A977A4" w:rsidTr="00DC1F73">
        <w:trPr>
          <w:trHeight w:val="454"/>
        </w:trPr>
        <w:tc>
          <w:tcPr>
            <w:tcW w:w="3519" w:type="pct"/>
            <w:vAlign w:val="center"/>
          </w:tcPr>
          <w:p w:rsidR="00A977A4" w:rsidRDefault="00A977A4" w:rsidP="00DC1F73">
            <w:pPr>
              <w:rPr>
                <w:rFonts w:hAnsi="Times New Roman"/>
                <w:sz w:val="24"/>
                <w:szCs w:val="24"/>
              </w:rPr>
            </w:pPr>
            <w:r>
              <w:rPr>
                <w:rFonts w:hAnsi="Times New Roman"/>
                <w:sz w:val="24"/>
                <w:szCs w:val="24"/>
              </w:rPr>
              <w:t xml:space="preserve">Класс защиты от проникновения загрязнений (IP) согласно                     </w:t>
            </w:r>
            <w:r>
              <w:rPr>
                <w:rFonts w:hAnsi="Times New Roman"/>
                <w:sz w:val="24"/>
                <w:szCs w:val="24"/>
                <w:lang w:val="en-US"/>
              </w:rPr>
              <w:t>IEC</w:t>
            </w:r>
            <w:r w:rsidRPr="00901E06">
              <w:rPr>
                <w:rFonts w:hAnsi="Times New Roman"/>
                <w:sz w:val="24"/>
                <w:szCs w:val="24"/>
              </w:rPr>
              <w:t xml:space="preserve"> 62109-1</w:t>
            </w:r>
          </w:p>
        </w:tc>
        <w:tc>
          <w:tcPr>
            <w:tcW w:w="1481" w:type="pct"/>
          </w:tcPr>
          <w:p w:rsidR="00A977A4" w:rsidRPr="00A977A4" w:rsidRDefault="00A977A4" w:rsidP="00DC1F73">
            <w:pPr>
              <w:widowControl w:val="0"/>
              <w:ind w:left="117" w:right="-152"/>
              <w:rPr>
                <w:rFonts w:hAnsi="Times New Roman"/>
                <w:sz w:val="24"/>
                <w:szCs w:val="24"/>
              </w:rPr>
            </w:pPr>
          </w:p>
        </w:tc>
      </w:tr>
      <w:tr w:rsidR="00A977A4" w:rsidRPr="00A977A4" w:rsidTr="00DC1F73">
        <w:trPr>
          <w:trHeight w:val="454"/>
        </w:trPr>
        <w:tc>
          <w:tcPr>
            <w:tcW w:w="5000" w:type="pct"/>
            <w:gridSpan w:val="2"/>
          </w:tcPr>
          <w:p w:rsidR="00A977A4" w:rsidRDefault="00A977A4" w:rsidP="00DC1F73">
            <w:pPr>
              <w:pStyle w:val="TableParagraph"/>
              <w:spacing w:before="0"/>
              <w:rPr>
                <w:rFonts w:ascii="Times New Roman" w:hAnsi="Times New Roman" w:cs="Times New Roman"/>
                <w:sz w:val="24"/>
                <w:szCs w:val="24"/>
                <w:vertAlign w:val="superscript"/>
                <w:lang w:val="ru-RU"/>
              </w:rPr>
            </w:pPr>
            <w:r>
              <w:rPr>
                <w:rFonts w:ascii="Times New Roman" w:hAnsi="Times New Roman" w:cs="Times New Roman"/>
                <w:sz w:val="24"/>
                <w:szCs w:val="24"/>
                <w:vertAlign w:val="superscript"/>
                <w:lang w:val="ru-RU"/>
              </w:rPr>
              <w:t>_______________</w:t>
            </w:r>
          </w:p>
          <w:p w:rsidR="00A977A4" w:rsidRPr="00A977A4" w:rsidRDefault="00A977A4" w:rsidP="00DC1F73">
            <w:pPr>
              <w:pStyle w:val="TableParagraph"/>
              <w:spacing w:before="0"/>
              <w:ind w:left="117" w:firstLine="450"/>
              <w:jc w:val="both"/>
              <w:rPr>
                <w:rFonts w:ascii="Times New Roman" w:hAnsi="Times New Roman" w:cs="Times New Roman"/>
                <w:sz w:val="24"/>
                <w:szCs w:val="24"/>
                <w:lang w:val="ru-RU"/>
              </w:rPr>
            </w:pPr>
            <w:r w:rsidRPr="00A977A4">
              <w:rPr>
                <w:rFonts w:ascii="Times New Roman" w:hAnsi="Times New Roman" w:cs="Times New Roman"/>
                <w:sz w:val="24"/>
                <w:szCs w:val="24"/>
                <w:vertAlign w:val="superscript"/>
                <w:lang w:val="ru-RU"/>
              </w:rPr>
              <w:t>а</w:t>
            </w:r>
            <w:r w:rsidRPr="00A977A4">
              <w:rPr>
                <w:rFonts w:ascii="Times New Roman" w:hAnsi="Times New Roman" w:cs="Times New Roman"/>
                <w:sz w:val="24"/>
                <w:szCs w:val="24"/>
                <w:lang w:val="ru-RU"/>
              </w:rPr>
              <w:t xml:space="preserve"> </w:t>
            </w:r>
            <w:r w:rsidRPr="00A977A4">
              <w:rPr>
                <w:rFonts w:hAnsi="Times New Roman"/>
                <w:lang w:val="ru-RU"/>
              </w:rPr>
              <w:t>Данные</w:t>
            </w:r>
            <w:r w:rsidRPr="00A977A4">
              <w:rPr>
                <w:rFonts w:hAnsi="Times New Roman"/>
                <w:lang w:val="ru-RU"/>
              </w:rPr>
              <w:t xml:space="preserve"> </w:t>
            </w:r>
            <w:r w:rsidRPr="00A977A4">
              <w:rPr>
                <w:rFonts w:hAnsi="Times New Roman"/>
                <w:lang w:val="ru-RU"/>
              </w:rPr>
              <w:t>термины</w:t>
            </w:r>
            <w:r w:rsidRPr="00A977A4">
              <w:rPr>
                <w:rFonts w:hAnsi="Times New Roman"/>
                <w:lang w:val="ru-RU"/>
              </w:rPr>
              <w:t xml:space="preserve"> </w:t>
            </w:r>
            <w:r w:rsidRPr="00A977A4">
              <w:rPr>
                <w:rFonts w:hAnsi="Times New Roman"/>
                <w:lang w:val="ru-RU"/>
              </w:rPr>
              <w:t>определены</w:t>
            </w:r>
            <w:r w:rsidRPr="00A977A4">
              <w:rPr>
                <w:rFonts w:hAnsi="Times New Roman"/>
                <w:lang w:val="ru-RU"/>
              </w:rPr>
              <w:t xml:space="preserve"> </w:t>
            </w:r>
            <w:r w:rsidRPr="00A977A4">
              <w:rPr>
                <w:rFonts w:hAnsi="Times New Roman"/>
                <w:lang w:val="ru-RU"/>
              </w:rPr>
              <w:t>в</w:t>
            </w:r>
            <w:r w:rsidRPr="00A977A4">
              <w:rPr>
                <w:rFonts w:hAnsi="Times New Roman"/>
                <w:lang w:val="ru-RU"/>
              </w:rPr>
              <w:t xml:space="preserve"> </w:t>
            </w:r>
            <w:r w:rsidRPr="00901E06">
              <w:rPr>
                <w:rFonts w:ascii="Times New Roman" w:eastAsia="Times New Roman" w:hAnsi="Times New Roman" w:cs="Times New Roman"/>
              </w:rPr>
              <w:t>IEC</w:t>
            </w:r>
            <w:r w:rsidRPr="00901E06">
              <w:rPr>
                <w:rFonts w:ascii="Times New Roman" w:eastAsia="Times New Roman" w:hAnsi="Times New Roman" w:cs="Times New Roman"/>
                <w:lang w:val="ru-RU"/>
              </w:rPr>
              <w:t xml:space="preserve"> 62109-1</w:t>
            </w:r>
            <w:r w:rsidRPr="00A977A4">
              <w:rPr>
                <w:rFonts w:hAnsi="Times New Roman"/>
                <w:lang w:val="ru-RU"/>
              </w:rPr>
              <w:t xml:space="preserve"> (</w:t>
            </w:r>
            <w:r w:rsidRPr="00A977A4">
              <w:rPr>
                <w:rFonts w:hAnsi="Times New Roman"/>
                <w:lang w:val="ru-RU"/>
              </w:rPr>
              <w:t>раздел</w:t>
            </w:r>
            <w:r w:rsidRPr="00A977A4">
              <w:rPr>
                <w:rFonts w:hAnsi="Times New Roman"/>
                <w:lang w:val="ru-RU"/>
              </w:rPr>
              <w:t xml:space="preserve"> 3).</w:t>
            </w:r>
          </w:p>
          <w:p w:rsidR="00A977A4" w:rsidRDefault="00A977A4" w:rsidP="00DC1F73">
            <w:pPr>
              <w:pStyle w:val="TableParagraph"/>
              <w:spacing w:before="0"/>
              <w:ind w:left="117" w:firstLine="450"/>
              <w:jc w:val="both"/>
              <w:rPr>
                <w:rFonts w:ascii="Times New Roman" w:hAnsi="Times New Roman" w:cs="Times New Roman"/>
                <w:lang w:val="ru-RU"/>
              </w:rPr>
            </w:pPr>
            <w:r w:rsidRPr="00A977A4">
              <w:rPr>
                <w:rFonts w:ascii="Times New Roman" w:hAnsi="Times New Roman" w:cs="Times New Roman"/>
                <w:sz w:val="24"/>
                <w:szCs w:val="24"/>
                <w:vertAlign w:val="superscript"/>
              </w:rPr>
              <w:t>b</w:t>
            </w:r>
            <w:r w:rsidRPr="00A977A4">
              <w:rPr>
                <w:rFonts w:ascii="Times New Roman" w:hAnsi="Times New Roman" w:cs="Times New Roman"/>
                <w:sz w:val="24"/>
                <w:szCs w:val="24"/>
                <w:lang w:val="ru-RU"/>
              </w:rPr>
              <w:t xml:space="preserve"> </w:t>
            </w:r>
            <w:r w:rsidRPr="00A977A4">
              <w:rPr>
                <w:rFonts w:ascii="Times New Roman" w:hAnsi="Times New Roman" w:cs="Times New Roman"/>
                <w:lang w:val="ru-RU"/>
              </w:rPr>
              <w:t xml:space="preserve">В разделе «Испытание короткого замыкания выхода» в </w:t>
            </w:r>
            <w:r w:rsidRPr="00901E06">
              <w:rPr>
                <w:rFonts w:ascii="Times New Roman" w:eastAsia="Times New Roman" w:hAnsi="Times New Roman" w:cs="Times New Roman"/>
              </w:rPr>
              <w:t>IEC</w:t>
            </w:r>
            <w:r w:rsidRPr="00901E06">
              <w:rPr>
                <w:rFonts w:ascii="Times New Roman" w:eastAsia="Times New Roman" w:hAnsi="Times New Roman" w:cs="Times New Roman"/>
                <w:lang w:val="ru-RU"/>
              </w:rPr>
              <w:t xml:space="preserve"> 62109-1</w:t>
            </w:r>
            <w:r w:rsidRPr="00A977A4">
              <w:rPr>
                <w:rFonts w:ascii="Times New Roman" w:hAnsi="Times New Roman" w:cs="Times New Roman"/>
                <w:lang w:val="ru-RU"/>
              </w:rPr>
              <w:t xml:space="preserve"> указан тип измерения и требуемые единицы для данного номинального параметра.</w:t>
            </w:r>
          </w:p>
          <w:p w:rsidR="00A977A4" w:rsidRPr="00A977A4" w:rsidRDefault="00A977A4" w:rsidP="00DC1F73">
            <w:pPr>
              <w:pStyle w:val="TableParagraph"/>
              <w:spacing w:before="0"/>
              <w:ind w:left="117"/>
              <w:rPr>
                <w:rFonts w:ascii="Times New Roman" w:eastAsia="Times New Roman" w:hAnsi="Times New Roman" w:cs="Times New Roman"/>
                <w:sz w:val="24"/>
                <w:szCs w:val="24"/>
                <w:lang w:val="ru-RU"/>
              </w:rPr>
            </w:pPr>
          </w:p>
        </w:tc>
      </w:tr>
    </w:tbl>
    <w:p w:rsidR="00A977A4" w:rsidRDefault="00A977A4" w:rsidP="00901E06">
      <w:pPr>
        <w:widowControl w:val="0"/>
        <w:spacing w:after="0" w:line="240" w:lineRule="auto"/>
        <w:jc w:val="both"/>
        <w:rPr>
          <w:rFonts w:ascii="Times New Roman" w:eastAsia="Times New Roman" w:hAnsi="Times New Roman" w:cs="Times New Roman"/>
          <w:sz w:val="24"/>
          <w:szCs w:val="24"/>
        </w:rPr>
      </w:pPr>
    </w:p>
    <w:p w:rsidR="00A977A4" w:rsidRPr="00734113" w:rsidRDefault="00A977A4" w:rsidP="00901E06">
      <w:pPr>
        <w:pStyle w:val="TableParagraph"/>
        <w:spacing w:before="0"/>
        <w:ind w:firstLine="567"/>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jc w:val="both"/>
        <w:rPr>
          <w:rFonts w:ascii="Times New Roman" w:hAnsi="Times New Roman" w:cs="Times New Roman"/>
          <w:sz w:val="24"/>
          <w:szCs w:val="24"/>
          <w:lang w:val="ru-RU" w:eastAsia="ko-KR"/>
        </w:rPr>
      </w:pPr>
      <w:r w:rsidRPr="00FE3F71">
        <w:rPr>
          <w:rFonts w:ascii="Times New Roman" w:hAnsi="Times New Roman" w:cs="Times New Roman"/>
          <w:sz w:val="24"/>
          <w:szCs w:val="24"/>
          <w:lang w:val="ru-RU" w:eastAsia="ko-KR"/>
        </w:rPr>
        <w:lastRenderedPageBreak/>
        <w:t>5</w:t>
      </w:r>
      <w:r>
        <w:rPr>
          <w:rFonts w:ascii="Times New Roman" w:hAnsi="Times New Roman" w:cs="Times New Roman"/>
          <w:sz w:val="24"/>
          <w:szCs w:val="24"/>
          <w:lang w:val="ru-RU" w:eastAsia="ko-KR"/>
        </w:rPr>
        <w:t xml:space="preserve">.3.2.2 </w:t>
      </w:r>
      <w:r w:rsidRPr="00681AA3">
        <w:rPr>
          <w:rFonts w:ascii="Times New Roman" w:hAnsi="Times New Roman" w:cs="Times New Roman"/>
          <w:sz w:val="24"/>
          <w:szCs w:val="24"/>
          <w:lang w:val="ru-RU" w:eastAsia="ko-KR"/>
        </w:rPr>
        <w:t>Заданные величины сетевого инвертора</w:t>
      </w:r>
    </w:p>
    <w:p w:rsidR="00681AA3" w:rsidRDefault="00681AA3" w:rsidP="00901E06">
      <w:pPr>
        <w:pStyle w:val="TableParagraph"/>
        <w:spacing w:before="0"/>
        <w:ind w:firstLine="567"/>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Для сетевого блока с регулируемыми настройками защиты на отключение в условиях эксплуатации, временем срабатывания или временем повторного подключения наличие таких элементов управления, как средства настройки, заводские настройки по умолчанию и пределы диапазонов регулировки, должно быть указано в документации на PCE или в другом виде</w:t>
      </w:r>
      <w:r w:rsidR="00FE3F71">
        <w:rPr>
          <w:rFonts w:ascii="Times New Roman" w:hAnsi="Times New Roman" w:cs="Times New Roman"/>
          <w:sz w:val="24"/>
          <w:szCs w:val="24"/>
          <w:lang w:val="ru-RU" w:eastAsia="ko-KR"/>
        </w:rPr>
        <w:t>,</w:t>
      </w:r>
      <w:r w:rsidRPr="00681AA3">
        <w:rPr>
          <w:rFonts w:ascii="Times New Roman" w:hAnsi="Times New Roman" w:cs="Times New Roman"/>
          <w:sz w:val="24"/>
          <w:szCs w:val="24"/>
          <w:lang w:val="ru-RU" w:eastAsia="ko-KR"/>
        </w:rPr>
        <w:t xml:space="preserve"> например на веб-сайте.</w:t>
      </w:r>
    </w:p>
    <w:p w:rsidR="00681AA3" w:rsidRPr="00681AA3" w:rsidRDefault="00681AA3" w:rsidP="00901E06">
      <w:pPr>
        <w:pStyle w:val="TableParagraph"/>
        <w:spacing w:before="0"/>
        <w:ind w:firstLine="567"/>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0"/>
          <w:szCs w:val="20"/>
          <w:lang w:val="ru-RU" w:eastAsia="ko-KR"/>
        </w:rPr>
      </w:pPr>
      <w:r w:rsidRPr="00681AA3">
        <w:rPr>
          <w:rFonts w:ascii="Times New Roman" w:hAnsi="Times New Roman" w:cs="Times New Roman"/>
          <w:sz w:val="20"/>
          <w:szCs w:val="20"/>
          <w:lang w:val="ru-RU" w:eastAsia="ko-KR"/>
        </w:rPr>
        <w:t>Примечание</w:t>
      </w:r>
      <w:r w:rsidR="00FE3F71">
        <w:rPr>
          <w:rFonts w:ascii="Times New Roman" w:hAnsi="Times New Roman" w:cs="Times New Roman"/>
          <w:sz w:val="20"/>
          <w:szCs w:val="20"/>
          <w:lang w:val="ru-RU" w:eastAsia="ko-KR"/>
        </w:rPr>
        <w:t xml:space="preserve"> – </w:t>
      </w:r>
      <w:r w:rsidRPr="00681AA3">
        <w:rPr>
          <w:rFonts w:ascii="Times New Roman" w:hAnsi="Times New Roman" w:cs="Times New Roman"/>
          <w:sz w:val="20"/>
          <w:szCs w:val="20"/>
          <w:lang w:val="ru-RU" w:eastAsia="ko-KR"/>
        </w:rPr>
        <w:t>В некоторых локальных стандартах на подключение к электросети требуется, чтобы настройки таких заданных значение были защищены паролем или каким-то иным образом были недоступными для пользователя. В указанном требовании документация для средств настройки не предназначена для того, чтобы требовать раскрытия паролей или других функций безопасности.</w:t>
      </w:r>
    </w:p>
    <w:p w:rsidR="00681AA3" w:rsidRPr="00681AA3" w:rsidRDefault="00681AA3" w:rsidP="00901E06">
      <w:pPr>
        <w:pStyle w:val="TableParagraph"/>
        <w:spacing w:before="0"/>
        <w:ind w:firstLine="567"/>
        <w:contextualSpacing/>
        <w:jc w:val="both"/>
        <w:rPr>
          <w:rFonts w:ascii="Times New Roman" w:hAnsi="Times New Roman" w:cs="Times New Roman"/>
          <w:sz w:val="20"/>
          <w:szCs w:val="20"/>
          <w:lang w:val="ru-RU" w:eastAsia="ko-KR"/>
        </w:rPr>
      </w:pP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Настройки настраиваемых заданных величин в эксплуатационных условиях должны быть доступны на PCE, например на панели дисплея, в пользовательском интерфейсе или в коммуникационном порту.</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5.3.2.3 </w:t>
      </w:r>
      <w:r w:rsidRPr="00681AA3">
        <w:rPr>
          <w:rFonts w:ascii="Times New Roman" w:hAnsi="Times New Roman" w:cs="Times New Roman"/>
          <w:sz w:val="24"/>
          <w:szCs w:val="24"/>
          <w:lang w:val="ru-RU" w:eastAsia="ko-KR"/>
        </w:rPr>
        <w:t>Трансформаторы и изоляция</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Установка должна быть предоставлена информация о том, предусмотрен ли внутренний изолирующий трансформатор в инверторе и если предусмотрен, то какой уровень изоляции (функциональный, базовый, усиленный или двойной) обеспечивается этим трансформатором. В инструкциях также оказывается, какие итоговые требования к остановке относятся к заземлению или заземлению массива, обеспечивая внешние устройства обнаружения дифференциального тока, требующие внешнего изолирующего трансформатора и т.д.</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5.3.2.4 </w:t>
      </w:r>
      <w:r w:rsidRPr="00681AA3">
        <w:rPr>
          <w:rFonts w:ascii="Times New Roman" w:hAnsi="Times New Roman" w:cs="Times New Roman"/>
          <w:sz w:val="24"/>
          <w:szCs w:val="24"/>
          <w:lang w:val="ru-RU" w:eastAsia="ko-KR"/>
        </w:rPr>
        <w:t>Трансформаторы, поставляемые отдельно</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Инвертор, для которого требуется внешний изолирующий трансформатор, который не был поставлен вместе с устройством, должен быть снабжен инструкциями, которые определяют тип конфигурации электрические характеристики и характеристики охраны окружающей среды для внешнего изолирующего трансформатора, с которым он предназначен для использования.</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5.3.2.5 </w:t>
      </w:r>
      <w:r w:rsidRPr="00681AA3">
        <w:rPr>
          <w:rFonts w:ascii="Times New Roman" w:hAnsi="Times New Roman" w:cs="Times New Roman"/>
          <w:sz w:val="24"/>
          <w:szCs w:val="24"/>
          <w:lang w:val="ru-RU" w:eastAsia="ko-KR"/>
        </w:rPr>
        <w:t>Фотоэлектрические модули для неизолированных инверторов</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Неизолированные инверторы должны быть снабжены инструкциями по установке, для которых требуются фотоэлектрические модули, которые имеют класс А по IEC 61730. Если максимальное рабочее напряжение сети переменного тока выше, чем максимальное напряжение системы фотоэлектрического массива, то в инструкциях должны быть предусмотрены фотоэлектрические модули, которые имеют максимальное номинальное напряжение системы на основе напряжения сети переменного тока.</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5.3.2.6 </w:t>
      </w:r>
      <w:r w:rsidRPr="00681AA3">
        <w:rPr>
          <w:rFonts w:ascii="Times New Roman" w:hAnsi="Times New Roman" w:cs="Times New Roman"/>
          <w:sz w:val="24"/>
          <w:szCs w:val="24"/>
          <w:lang w:val="ru-RU" w:eastAsia="ko-KR"/>
        </w:rPr>
        <w:t>Информация о несинусоидальной форме выходного сигнала</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Руководство по эксплуатации автономного инвертора не соответствующее требованиям 4.7.5.2, должно содержать предупреждение о том, что сигнал не является синусоидальным, что некоторые нагрузки могут вызывать повышенное нагревание и что пользователь должен проконсультироваться с производителями предполагаемого оборудования до использования инвертора с данной нагрузкой. Производитель инвертора должен предоставить информацию о том, какие типы нагрузок могут вызывать повышенное нагревание, рекомендации по максимальному времени работы с такими нагрузками, а также указать коэффициент нелинейных искажений, наклон и пиковое напряжение форм сигнала в соответствии с 4.7.5.3.2</w:t>
      </w:r>
      <w:r w:rsidR="00FE3F71">
        <w:rPr>
          <w:rFonts w:ascii="Times New Roman" w:hAnsi="Times New Roman" w:cs="Times New Roman"/>
          <w:sz w:val="24"/>
          <w:szCs w:val="24"/>
          <w:lang w:val="ru-RU" w:eastAsia="ko-KR"/>
        </w:rPr>
        <w:t>–</w:t>
      </w:r>
      <w:r w:rsidRPr="00681AA3">
        <w:rPr>
          <w:rFonts w:ascii="Times New Roman" w:hAnsi="Times New Roman" w:cs="Times New Roman"/>
          <w:sz w:val="24"/>
          <w:szCs w:val="24"/>
          <w:lang w:val="ru-RU" w:eastAsia="ko-KR"/>
        </w:rPr>
        <w:t>4.7.5.3.4</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5.3.2.7 </w:t>
      </w:r>
      <w:r w:rsidRPr="00681AA3">
        <w:rPr>
          <w:rFonts w:ascii="Times New Roman" w:hAnsi="Times New Roman" w:cs="Times New Roman"/>
          <w:sz w:val="24"/>
          <w:szCs w:val="24"/>
          <w:lang w:val="ru-RU" w:eastAsia="ko-KR"/>
        </w:rPr>
        <w:t>Системы, расположенные в закрытых электроэнергетических рабочих зонах</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Если  в соответствии  с  4.8.3.6  требуется,  чтобы  инвертор,  не обеспеченный  полной защитой от поражения  электрическим  током  на фотоэлектрическом массиве  был снабжен  инструкциями по остановке, требующими, чтобы инвертор и массив </w:t>
      </w:r>
      <w:r w:rsidRPr="00681AA3">
        <w:rPr>
          <w:rFonts w:ascii="Times New Roman" w:hAnsi="Times New Roman" w:cs="Times New Roman"/>
          <w:sz w:val="24"/>
          <w:szCs w:val="24"/>
          <w:lang w:val="ru-RU" w:eastAsia="ko-KR"/>
        </w:rPr>
        <w:lastRenderedPageBreak/>
        <w:t xml:space="preserve">устанавливались в закрытых электроэнергетических рабочих зонах и указывали. какие формы за щиты от опасности поражения током являются и не являются неотъемлемой частью инвертора (например. </w:t>
      </w:r>
      <w:r w:rsidR="00FE3F71">
        <w:rPr>
          <w:rFonts w:ascii="Times New Roman" w:hAnsi="Times New Roman" w:cs="Times New Roman"/>
          <w:sz w:val="24"/>
          <w:szCs w:val="24"/>
          <w:lang w:eastAsia="ko-KR"/>
        </w:rPr>
        <w:t>RCD</w:t>
      </w:r>
      <w:r w:rsidRPr="00681AA3">
        <w:rPr>
          <w:rFonts w:ascii="Times New Roman" w:hAnsi="Times New Roman" w:cs="Times New Roman"/>
          <w:sz w:val="24"/>
          <w:szCs w:val="24"/>
          <w:lang w:val="ru-RU" w:eastAsia="ko-KR"/>
        </w:rPr>
        <w:t>, изолирующий трансформатор, соответствующей предельному значению тока 30 мА, или контроль дифференциального тока для внезапных изменений).</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5.3.2.8 Соединительная выходная цепь автономного инвертора</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В соответствии с требованиями 7.3.10 документация для инвертора должна включать следующее:</w:t>
      </w:r>
    </w:p>
    <w:p w:rsidR="00681AA3" w:rsidRPr="00681AA3" w:rsidRDefault="00681AA3" w:rsidP="00901E06">
      <w:pPr>
        <w:pStyle w:val="TableParagraph"/>
        <w:numPr>
          <w:ilvl w:val="0"/>
          <w:numId w:val="35"/>
        </w:numPr>
        <w:spacing w:before="0"/>
        <w:ind w:left="0"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 </w:t>
      </w:r>
      <w:r w:rsidRPr="00681AA3">
        <w:rPr>
          <w:rFonts w:ascii="Times New Roman" w:hAnsi="Times New Roman" w:cs="Times New Roman"/>
          <w:sz w:val="24"/>
          <w:szCs w:val="24"/>
          <w:lang w:val="ru-RU" w:eastAsia="ko-KR"/>
        </w:rPr>
        <w:t>если требуется соединение с выходной цепью</w:t>
      </w:r>
      <w:proofErr w:type="gramStart"/>
      <w:r w:rsidRPr="00681AA3">
        <w:rPr>
          <w:rFonts w:ascii="Times New Roman" w:hAnsi="Times New Roman" w:cs="Times New Roman"/>
          <w:sz w:val="24"/>
          <w:szCs w:val="24"/>
          <w:lang w:val="ru-RU" w:eastAsia="ko-KR"/>
        </w:rPr>
        <w:t>.</w:t>
      </w:r>
      <w:proofErr w:type="gramEnd"/>
      <w:r w:rsidRPr="00681AA3">
        <w:rPr>
          <w:rFonts w:ascii="Times New Roman" w:hAnsi="Times New Roman" w:cs="Times New Roman"/>
          <w:sz w:val="24"/>
          <w:szCs w:val="24"/>
          <w:lang w:val="ru-RU" w:eastAsia="ko-KR"/>
        </w:rPr>
        <w:t xml:space="preserve"> но оно не входит в состав инвертора, требуемые средства должны быть указаны в </w:t>
      </w:r>
      <w:proofErr w:type="spellStart"/>
      <w:r w:rsidRPr="00681AA3">
        <w:rPr>
          <w:rFonts w:ascii="Times New Roman" w:hAnsi="Times New Roman" w:cs="Times New Roman"/>
          <w:sz w:val="24"/>
          <w:szCs w:val="24"/>
          <w:lang w:val="ru-RU" w:eastAsia="ko-KR"/>
        </w:rPr>
        <w:t>инст</w:t>
      </w:r>
      <w:proofErr w:type="spellEnd"/>
      <w:r w:rsidRPr="00681AA3">
        <w:rPr>
          <w:rFonts w:ascii="Times New Roman" w:hAnsi="Times New Roman" w:cs="Times New Roman"/>
          <w:sz w:val="24"/>
          <w:szCs w:val="24"/>
          <w:lang w:val="ru-RU" w:eastAsia="ko-KR"/>
        </w:rPr>
        <w:t xml:space="preserve"> </w:t>
      </w:r>
      <w:proofErr w:type="spellStart"/>
      <w:r w:rsidRPr="00681AA3">
        <w:rPr>
          <w:rFonts w:ascii="Times New Roman" w:hAnsi="Times New Roman" w:cs="Times New Roman"/>
          <w:sz w:val="24"/>
          <w:szCs w:val="24"/>
          <w:lang w:val="ru-RU" w:eastAsia="ko-KR"/>
        </w:rPr>
        <w:t>рукциях</w:t>
      </w:r>
      <w:proofErr w:type="spellEnd"/>
      <w:r w:rsidRPr="00681AA3">
        <w:rPr>
          <w:rFonts w:ascii="Times New Roman" w:hAnsi="Times New Roman" w:cs="Times New Roman"/>
          <w:sz w:val="24"/>
          <w:szCs w:val="24"/>
          <w:lang w:val="ru-RU" w:eastAsia="ko-KR"/>
        </w:rPr>
        <w:t xml:space="preserve"> по остановке, включая указания о том, какой проводник должен быть соединен, и требуемую силу тока или поперечное сечение связующего средства;</w:t>
      </w:r>
    </w:p>
    <w:p w:rsidR="00681AA3" w:rsidRDefault="00681AA3" w:rsidP="00901E06">
      <w:pPr>
        <w:pStyle w:val="TableParagraph"/>
        <w:numPr>
          <w:ilvl w:val="0"/>
          <w:numId w:val="35"/>
        </w:numPr>
        <w:spacing w:before="0"/>
        <w:ind w:left="0"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 </w:t>
      </w:r>
      <w:r w:rsidRPr="00681AA3">
        <w:rPr>
          <w:rFonts w:ascii="Times New Roman" w:hAnsi="Times New Roman" w:cs="Times New Roman"/>
          <w:sz w:val="24"/>
          <w:szCs w:val="24"/>
          <w:lang w:val="ru-RU" w:eastAsia="ko-KR"/>
        </w:rPr>
        <w:t>если выходная цепь должна быть плавающая, то в документация</w:t>
      </w:r>
      <w:r>
        <w:rPr>
          <w:rFonts w:ascii="Times New Roman" w:hAnsi="Times New Roman" w:cs="Times New Roman"/>
          <w:sz w:val="24"/>
          <w:szCs w:val="24"/>
          <w:lang w:val="ru-RU" w:eastAsia="ko-KR"/>
        </w:rPr>
        <w:t xml:space="preserve"> на ин </w:t>
      </w:r>
      <w:proofErr w:type="spellStart"/>
      <w:r>
        <w:rPr>
          <w:rFonts w:ascii="Times New Roman" w:hAnsi="Times New Roman" w:cs="Times New Roman"/>
          <w:sz w:val="24"/>
          <w:szCs w:val="24"/>
          <w:lang w:val="ru-RU" w:eastAsia="ko-KR"/>
        </w:rPr>
        <w:t>вертор</w:t>
      </w:r>
      <w:proofErr w:type="spellEnd"/>
      <w:r>
        <w:rPr>
          <w:rFonts w:ascii="Times New Roman" w:hAnsi="Times New Roman" w:cs="Times New Roman"/>
          <w:sz w:val="24"/>
          <w:szCs w:val="24"/>
          <w:lang w:val="ru-RU" w:eastAsia="ko-KR"/>
        </w:rPr>
        <w:t xml:space="preserve"> указывают, что </w:t>
      </w:r>
      <w:r w:rsidRPr="00681AA3">
        <w:rPr>
          <w:rFonts w:ascii="Times New Roman" w:hAnsi="Times New Roman" w:cs="Times New Roman"/>
          <w:sz w:val="24"/>
          <w:szCs w:val="24"/>
          <w:lang w:val="ru-RU" w:eastAsia="ko-KR"/>
        </w:rPr>
        <w:t>выход плавающий</w:t>
      </w:r>
      <w:r>
        <w:rPr>
          <w:rFonts w:ascii="Times New Roman" w:hAnsi="Times New Roman" w:cs="Times New Roman"/>
          <w:sz w:val="24"/>
          <w:szCs w:val="24"/>
          <w:lang w:val="ru-RU" w:eastAsia="ko-KR"/>
        </w:rPr>
        <w:t xml:space="preserve">.  </w:t>
      </w:r>
    </w:p>
    <w:p w:rsidR="00681AA3" w:rsidRPr="00FE3F71"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5.3.2.9 </w:t>
      </w:r>
      <w:r w:rsidRPr="00681AA3">
        <w:rPr>
          <w:rFonts w:ascii="Times New Roman" w:hAnsi="Times New Roman" w:cs="Times New Roman"/>
          <w:sz w:val="24"/>
          <w:szCs w:val="24"/>
          <w:lang w:val="ru-RU" w:eastAsia="ko-KR"/>
        </w:rPr>
        <w:t xml:space="preserve">Защита путем применения </w:t>
      </w:r>
      <w:r w:rsidR="00FE3F71">
        <w:rPr>
          <w:rFonts w:ascii="Times New Roman" w:hAnsi="Times New Roman" w:cs="Times New Roman"/>
          <w:sz w:val="24"/>
          <w:szCs w:val="24"/>
          <w:lang w:eastAsia="ko-KR"/>
        </w:rPr>
        <w:t>RCD</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Если требование дополнительной защиты, приведенное в 4.8.3.1, обеспечивается </w:t>
      </w:r>
      <w:r w:rsidR="00FE3F71">
        <w:rPr>
          <w:rFonts w:ascii="Times New Roman" w:hAnsi="Times New Roman" w:cs="Times New Roman"/>
          <w:sz w:val="24"/>
          <w:szCs w:val="24"/>
          <w:lang w:eastAsia="ko-KR"/>
        </w:rPr>
        <w:t>RCD</w:t>
      </w:r>
      <w:r w:rsidRPr="00681AA3">
        <w:rPr>
          <w:rFonts w:ascii="Times New Roman" w:hAnsi="Times New Roman" w:cs="Times New Roman"/>
          <w:sz w:val="24"/>
          <w:szCs w:val="24"/>
          <w:lang w:val="ru-RU" w:eastAsia="ko-KR"/>
        </w:rPr>
        <w:t>. не входящего в состав инвертора, как это допускается в 4.8.3.4</w:t>
      </w:r>
      <w:r w:rsidR="00FE3F71" w:rsidRPr="00FE3F71">
        <w:rPr>
          <w:rFonts w:ascii="Times New Roman" w:hAnsi="Times New Roman" w:cs="Times New Roman"/>
          <w:sz w:val="24"/>
          <w:szCs w:val="24"/>
          <w:lang w:val="ru-RU" w:eastAsia="ko-KR"/>
        </w:rPr>
        <w:t>,</w:t>
      </w:r>
      <w:r w:rsidRPr="00681AA3">
        <w:rPr>
          <w:rFonts w:ascii="Times New Roman" w:hAnsi="Times New Roman" w:cs="Times New Roman"/>
          <w:sz w:val="24"/>
          <w:szCs w:val="24"/>
          <w:lang w:val="ru-RU" w:eastAsia="ko-KR"/>
        </w:rPr>
        <w:t xml:space="preserve"> то в инструкциях по Остановк</w:t>
      </w:r>
      <w:r>
        <w:rPr>
          <w:rFonts w:ascii="Times New Roman" w:hAnsi="Times New Roman" w:cs="Times New Roman"/>
          <w:sz w:val="24"/>
          <w:szCs w:val="24"/>
          <w:lang w:val="ru-RU" w:eastAsia="ko-KR"/>
        </w:rPr>
        <w:t xml:space="preserve">е указывается на необходимость </w:t>
      </w:r>
      <w:r w:rsidR="00FE3F71">
        <w:rPr>
          <w:rFonts w:ascii="Times New Roman" w:hAnsi="Times New Roman" w:cs="Times New Roman"/>
          <w:sz w:val="24"/>
          <w:szCs w:val="24"/>
          <w:lang w:eastAsia="ko-KR"/>
        </w:rPr>
        <w:t>RCD</w:t>
      </w:r>
      <w:r w:rsidRPr="00681AA3">
        <w:rPr>
          <w:rFonts w:ascii="Times New Roman" w:hAnsi="Times New Roman" w:cs="Times New Roman"/>
          <w:sz w:val="24"/>
          <w:szCs w:val="24"/>
          <w:lang w:val="ru-RU" w:eastAsia="ko-KR"/>
        </w:rPr>
        <w:t xml:space="preserve"> и указываются его номинальные параметры тип и требуемое расположение цепи.</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5.3.2.10 </w:t>
      </w:r>
      <w:r w:rsidRPr="00681AA3">
        <w:rPr>
          <w:rFonts w:ascii="Times New Roman" w:hAnsi="Times New Roman" w:cs="Times New Roman"/>
          <w:sz w:val="24"/>
          <w:szCs w:val="24"/>
          <w:lang w:val="ru-RU" w:eastAsia="ko-KR"/>
        </w:rPr>
        <w:t>Удаленная индикация отказов</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Инструкции по </w:t>
      </w:r>
      <w:r w:rsidR="00FE3F71">
        <w:rPr>
          <w:rFonts w:ascii="Times New Roman" w:hAnsi="Times New Roman" w:cs="Times New Roman"/>
          <w:sz w:val="24"/>
          <w:szCs w:val="24"/>
          <w:lang w:val="kk-KZ" w:eastAsia="ko-KR"/>
        </w:rPr>
        <w:t>у</w:t>
      </w:r>
      <w:proofErr w:type="spellStart"/>
      <w:r w:rsidR="00FE3F71" w:rsidRPr="00681AA3">
        <w:rPr>
          <w:rFonts w:ascii="Times New Roman" w:hAnsi="Times New Roman" w:cs="Times New Roman"/>
          <w:sz w:val="24"/>
          <w:szCs w:val="24"/>
          <w:lang w:val="ru-RU" w:eastAsia="ko-KR"/>
        </w:rPr>
        <w:t>становке</w:t>
      </w:r>
      <w:proofErr w:type="spellEnd"/>
      <w:r w:rsidR="00FE3F71" w:rsidRPr="00681AA3">
        <w:rPr>
          <w:rFonts w:ascii="Times New Roman" w:hAnsi="Times New Roman" w:cs="Times New Roman"/>
          <w:sz w:val="24"/>
          <w:szCs w:val="24"/>
          <w:lang w:val="ru-RU" w:eastAsia="ko-KR"/>
        </w:rPr>
        <w:t xml:space="preserve"> </w:t>
      </w:r>
      <w:r w:rsidRPr="00681AA3">
        <w:rPr>
          <w:rFonts w:ascii="Times New Roman" w:hAnsi="Times New Roman" w:cs="Times New Roman"/>
          <w:sz w:val="24"/>
          <w:szCs w:val="24"/>
          <w:lang w:val="ru-RU" w:eastAsia="ko-KR"/>
        </w:rPr>
        <w:t>должны включать объяснение того, как правильно подключать (если это примени мо) и использовать электрическую или электронную индикацию отказов, требуемую в соответствии с 13.9</w:t>
      </w:r>
      <w:r w:rsidR="00FE3F71">
        <w:rPr>
          <w:rFonts w:ascii="Times New Roman" w:hAnsi="Times New Roman" w:cs="Times New Roman"/>
          <w:sz w:val="24"/>
          <w:szCs w:val="24"/>
          <w:lang w:val="ru-RU" w:eastAsia="ko-KR"/>
        </w:rPr>
        <w:t>.</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5.3.2.11 </w:t>
      </w:r>
      <w:r w:rsidRPr="00681AA3">
        <w:rPr>
          <w:rFonts w:ascii="Times New Roman" w:hAnsi="Times New Roman" w:cs="Times New Roman"/>
          <w:sz w:val="24"/>
          <w:szCs w:val="24"/>
          <w:lang w:val="ru-RU" w:eastAsia="ko-KR"/>
        </w:rPr>
        <w:t>Измерение сопротивления и срабатывания изоляции внешнего массива</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Инструкции по установке инвертора для использования с незаземленными массивами, которые не включают в себя все аспекты требований к измерению сопротивления изоляции и срабатыванию</w:t>
      </w:r>
      <w:proofErr w:type="gramStart"/>
      <w:r w:rsidRPr="00681AA3">
        <w:rPr>
          <w:rFonts w:ascii="Times New Roman" w:hAnsi="Times New Roman" w:cs="Times New Roman"/>
          <w:sz w:val="24"/>
          <w:szCs w:val="24"/>
          <w:lang w:val="ru-RU" w:eastAsia="ko-KR"/>
        </w:rPr>
        <w:t>.</w:t>
      </w:r>
      <w:proofErr w:type="gramEnd"/>
      <w:r w:rsidRPr="00681AA3">
        <w:rPr>
          <w:rFonts w:ascii="Times New Roman" w:hAnsi="Times New Roman" w:cs="Times New Roman"/>
          <w:sz w:val="24"/>
          <w:szCs w:val="24"/>
          <w:lang w:val="ru-RU" w:eastAsia="ko-KR"/>
        </w:rPr>
        <w:t xml:space="preserve"> установленные в 4.8.2.1, должны включать:</w:t>
      </w:r>
    </w:p>
    <w:p w:rsidR="00681AA3" w:rsidRPr="00681AA3" w:rsidRDefault="00681AA3" w:rsidP="00FE3F71">
      <w:pPr>
        <w:pStyle w:val="TableParagraph"/>
        <w:numPr>
          <w:ilvl w:val="0"/>
          <w:numId w:val="38"/>
        </w:numPr>
        <w:tabs>
          <w:tab w:val="left" w:pos="426"/>
          <w:tab w:val="left" w:pos="851"/>
        </w:tabs>
        <w:spacing w:before="0"/>
        <w:ind w:left="0"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для изолированных инверторов объяснение того, какие аспекты измерения сопротивления изоляции и срабатывания не предусмотрены, а также инструкция для ознакомления с местными правилами для определения необходимости каких-либо дополнительных функций</w:t>
      </w:r>
      <w:r w:rsidR="00FE3F71">
        <w:rPr>
          <w:rFonts w:ascii="Times New Roman" w:hAnsi="Times New Roman" w:cs="Times New Roman"/>
          <w:sz w:val="24"/>
          <w:szCs w:val="24"/>
          <w:lang w:val="ru-RU" w:eastAsia="ko-KR"/>
        </w:rPr>
        <w:t>;</w:t>
      </w:r>
    </w:p>
    <w:p w:rsidR="00681AA3" w:rsidRPr="00681AA3" w:rsidRDefault="00681AA3" w:rsidP="00FE3F71">
      <w:pPr>
        <w:pStyle w:val="TableParagraph"/>
        <w:numPr>
          <w:ilvl w:val="0"/>
          <w:numId w:val="38"/>
        </w:numPr>
        <w:tabs>
          <w:tab w:val="left" w:pos="426"/>
          <w:tab w:val="left" w:pos="851"/>
        </w:tabs>
        <w:spacing w:before="0"/>
        <w:ind w:left="-284" w:firstLine="851"/>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для неизолированных инверторов:</w:t>
      </w:r>
    </w:p>
    <w:p w:rsidR="00681AA3" w:rsidRPr="00681AA3" w:rsidRDefault="00681AA3" w:rsidP="00FE3F71">
      <w:pPr>
        <w:pStyle w:val="TableParagraph"/>
        <w:numPr>
          <w:ilvl w:val="0"/>
          <w:numId w:val="38"/>
        </w:numPr>
        <w:tabs>
          <w:tab w:val="left" w:pos="426"/>
          <w:tab w:val="left" w:pos="851"/>
          <w:tab w:val="left" w:pos="1134"/>
        </w:tabs>
        <w:spacing w:before="0"/>
        <w:ind w:left="0" w:firstLine="851"/>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объяснение того. какое внешнее оборудование должно быть обеспечено в системе, </w:t>
      </w:r>
      <w:r w:rsidR="00FE3F71">
        <w:rPr>
          <w:rFonts w:ascii="Times New Roman" w:hAnsi="Times New Roman" w:cs="Times New Roman"/>
          <w:sz w:val="24"/>
          <w:szCs w:val="24"/>
          <w:lang w:val="ru-RU" w:eastAsia="ko-KR"/>
        </w:rPr>
        <w:t>и</w:t>
      </w:r>
    </w:p>
    <w:p w:rsidR="00681AA3" w:rsidRPr="00681AA3" w:rsidRDefault="00681AA3" w:rsidP="00FE3F71">
      <w:pPr>
        <w:pStyle w:val="TableParagraph"/>
        <w:numPr>
          <w:ilvl w:val="0"/>
          <w:numId w:val="38"/>
        </w:numPr>
        <w:tabs>
          <w:tab w:val="left" w:pos="426"/>
          <w:tab w:val="left" w:pos="851"/>
          <w:tab w:val="left" w:pos="1134"/>
        </w:tabs>
        <w:spacing w:before="0"/>
        <w:ind w:left="0" w:firstLine="851"/>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какими должны быть заданные величины и срабатывание, выполняемые этим оборудованием, и</w:t>
      </w:r>
    </w:p>
    <w:p w:rsidR="00681AA3" w:rsidRDefault="00681AA3" w:rsidP="00FE3F71">
      <w:pPr>
        <w:pStyle w:val="TableParagraph"/>
        <w:numPr>
          <w:ilvl w:val="0"/>
          <w:numId w:val="38"/>
        </w:numPr>
        <w:tabs>
          <w:tab w:val="left" w:pos="426"/>
          <w:tab w:val="left" w:pos="851"/>
          <w:tab w:val="left" w:pos="1134"/>
        </w:tabs>
        <w:spacing w:before="0"/>
        <w:ind w:left="0" w:firstLine="851"/>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каким образом это оборудование должно взаимодействовать с остальной частью системы.</w:t>
      </w:r>
    </w:p>
    <w:p w:rsidR="00681AA3" w:rsidRDefault="00681AA3" w:rsidP="00FE3F71">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5.3.2.12 </w:t>
      </w:r>
      <w:r w:rsidRPr="00681AA3">
        <w:rPr>
          <w:rFonts w:ascii="Times New Roman" w:hAnsi="Times New Roman" w:cs="Times New Roman"/>
          <w:sz w:val="24"/>
          <w:szCs w:val="24"/>
          <w:lang w:val="ru-RU" w:eastAsia="ko-KR"/>
        </w:rPr>
        <w:t>Информация о функциональном заземлении массива</w:t>
      </w:r>
    </w:p>
    <w:p w:rsidR="00681AA3" w:rsidRPr="00681AA3" w:rsidRDefault="00681AA3" w:rsidP="00FE3F71">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Если используется подход, приведенный в перечислении а) 4.8.2.2, то инструкции по установке инвертора должны включать в себя следующее:</w:t>
      </w:r>
    </w:p>
    <w:p w:rsidR="00681AA3" w:rsidRPr="00681AA3" w:rsidRDefault="00681AA3" w:rsidP="00FE3F71">
      <w:pPr>
        <w:pStyle w:val="TableParagraph"/>
        <w:numPr>
          <w:ilvl w:val="0"/>
          <w:numId w:val="39"/>
        </w:numPr>
        <w:tabs>
          <w:tab w:val="left" w:pos="709"/>
          <w:tab w:val="left" w:pos="851"/>
        </w:tabs>
        <w:spacing w:before="0"/>
        <w:ind w:left="0"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значение полного сопротивления между фотоэлектрической цепью и землей по отношению  к инвертору:</w:t>
      </w:r>
    </w:p>
    <w:p w:rsidR="00681AA3" w:rsidRPr="00681AA3" w:rsidRDefault="00681AA3" w:rsidP="00FE3F71">
      <w:pPr>
        <w:pStyle w:val="TableParagraph"/>
        <w:numPr>
          <w:ilvl w:val="0"/>
          <w:numId w:val="39"/>
        </w:numPr>
        <w:tabs>
          <w:tab w:val="left" w:pos="851"/>
        </w:tabs>
        <w:spacing w:before="0"/>
        <w:ind w:left="0"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минимальное сопротивление изоляции относительно земли, которое разработчик или монтажник системы должен выполнить при выборе фотоэлектрической панели и конструкции системы, исходя из минимального значения, на котором основывалась конструкция фотоэлектрического функционального заземления в инверторе:</w:t>
      </w:r>
    </w:p>
    <w:p w:rsidR="00681AA3" w:rsidRPr="00681AA3" w:rsidRDefault="00681AA3" w:rsidP="00FE3F71">
      <w:pPr>
        <w:pStyle w:val="TableParagraph"/>
        <w:numPr>
          <w:ilvl w:val="0"/>
          <w:numId w:val="39"/>
        </w:numPr>
        <w:tabs>
          <w:tab w:val="left" w:pos="851"/>
        </w:tabs>
        <w:spacing w:before="0"/>
        <w:ind w:left="0"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минимальное значение полного сопротивления </w:t>
      </w:r>
      <w:r w:rsidRPr="00FE3F71">
        <w:rPr>
          <w:rFonts w:ascii="Times New Roman" w:hAnsi="Times New Roman" w:cs="Times New Roman"/>
          <w:i/>
          <w:sz w:val="24"/>
          <w:szCs w:val="24"/>
          <w:lang w:val="ru-RU" w:eastAsia="ko-KR"/>
        </w:rPr>
        <w:t>R</w:t>
      </w:r>
      <w:r w:rsidR="00FE3F71" w:rsidRPr="00FE3F71">
        <w:rPr>
          <w:rFonts w:ascii="Times New Roman" w:hAnsi="Times New Roman" w:cs="Times New Roman"/>
          <w:i/>
          <w:sz w:val="24"/>
          <w:szCs w:val="24"/>
          <w:lang w:val="ru-RU" w:eastAsia="ko-KR"/>
        </w:rPr>
        <w:t xml:space="preserve"> =</w:t>
      </w:r>
      <w:r w:rsidR="00FE3F71">
        <w:rPr>
          <w:rFonts w:ascii="Times New Roman" w:hAnsi="Times New Roman" w:cs="Times New Roman"/>
          <w:sz w:val="24"/>
          <w:szCs w:val="24"/>
          <w:lang w:val="ru-RU" w:eastAsia="ko-KR"/>
        </w:rPr>
        <w:t xml:space="preserve"> </w:t>
      </w:r>
      <w:r w:rsidRPr="00681AA3">
        <w:rPr>
          <w:rFonts w:ascii="Times New Roman" w:hAnsi="Times New Roman" w:cs="Times New Roman"/>
          <w:sz w:val="24"/>
          <w:szCs w:val="24"/>
          <w:lang w:val="ru-RU" w:eastAsia="ko-KR"/>
        </w:rPr>
        <w:t>(</w:t>
      </w:r>
      <w:r w:rsidR="00FE3F71" w:rsidRPr="00FE3F71">
        <w:rPr>
          <w:rFonts w:ascii="Times New Roman" w:hAnsi="Times New Roman" w:cs="Times New Roman"/>
          <w:i/>
          <w:sz w:val="24"/>
          <w:szCs w:val="24"/>
          <w:lang w:eastAsia="ko-KR"/>
        </w:rPr>
        <w:t>V</w:t>
      </w:r>
      <w:r w:rsidR="00FE3F71" w:rsidRPr="00FE3F71">
        <w:rPr>
          <w:rFonts w:ascii="Times New Roman" w:hAnsi="Times New Roman" w:cs="Times New Roman"/>
          <w:sz w:val="24"/>
          <w:szCs w:val="24"/>
          <w:vertAlign w:val="subscript"/>
          <w:lang w:eastAsia="ko-KR"/>
        </w:rPr>
        <w:t>MAX</w:t>
      </w:r>
      <w:r w:rsidR="00FE3F71" w:rsidRPr="00FE3F71">
        <w:rPr>
          <w:rFonts w:ascii="Times New Roman" w:hAnsi="Times New Roman" w:cs="Times New Roman"/>
          <w:sz w:val="24"/>
          <w:szCs w:val="24"/>
          <w:vertAlign w:val="subscript"/>
          <w:lang w:val="ru-RU" w:eastAsia="ko-KR"/>
        </w:rPr>
        <w:t xml:space="preserve"> </w:t>
      </w:r>
      <w:r w:rsidR="00FE3F71" w:rsidRPr="00FE3F71">
        <w:rPr>
          <w:rFonts w:ascii="Times New Roman" w:hAnsi="Times New Roman" w:cs="Times New Roman"/>
          <w:sz w:val="24"/>
          <w:szCs w:val="24"/>
          <w:vertAlign w:val="subscript"/>
          <w:lang w:eastAsia="ko-KR"/>
        </w:rPr>
        <w:t>PV</w:t>
      </w:r>
      <w:r w:rsidRPr="00681AA3">
        <w:rPr>
          <w:rFonts w:ascii="Times New Roman" w:hAnsi="Times New Roman" w:cs="Times New Roman"/>
          <w:sz w:val="24"/>
          <w:szCs w:val="24"/>
          <w:lang w:val="ru-RU" w:eastAsia="ko-KR"/>
        </w:rPr>
        <w:t>) / 30 мА, которому должна соответствовать система, с объяснением того</w:t>
      </w:r>
      <w:r w:rsidR="00FE3F71" w:rsidRPr="00FE3F71">
        <w:rPr>
          <w:rFonts w:ascii="Times New Roman" w:hAnsi="Times New Roman" w:cs="Times New Roman"/>
          <w:sz w:val="24"/>
          <w:szCs w:val="24"/>
          <w:lang w:val="ru-RU" w:eastAsia="ko-KR"/>
        </w:rPr>
        <w:t>,</w:t>
      </w:r>
      <w:r w:rsidRPr="00681AA3">
        <w:rPr>
          <w:rFonts w:ascii="Times New Roman" w:hAnsi="Times New Roman" w:cs="Times New Roman"/>
          <w:sz w:val="24"/>
          <w:szCs w:val="24"/>
          <w:lang w:val="ru-RU" w:eastAsia="ko-KR"/>
        </w:rPr>
        <w:t xml:space="preserve"> как рассчитать общее значение;</w:t>
      </w:r>
    </w:p>
    <w:p w:rsidR="00681AA3" w:rsidRDefault="00681AA3" w:rsidP="00FE3F71">
      <w:pPr>
        <w:pStyle w:val="TableParagraph"/>
        <w:numPr>
          <w:ilvl w:val="0"/>
          <w:numId w:val="39"/>
        </w:numPr>
        <w:tabs>
          <w:tab w:val="left" w:pos="851"/>
        </w:tabs>
        <w:spacing w:before="0"/>
        <w:ind w:left="0"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lastRenderedPageBreak/>
        <w:t>предупреждение о том, что существует опасность поражения электрическим током, если не соблюдается требование к минимальному сопротивлению.</w:t>
      </w:r>
    </w:p>
    <w:p w:rsidR="00681AA3" w:rsidRDefault="00681AA3" w:rsidP="00FE3F71">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5.3.2.13 </w:t>
      </w:r>
      <w:r w:rsidRPr="00681AA3">
        <w:rPr>
          <w:rFonts w:ascii="Times New Roman" w:hAnsi="Times New Roman" w:cs="Times New Roman"/>
          <w:sz w:val="24"/>
          <w:szCs w:val="24"/>
          <w:lang w:val="ru-RU" w:eastAsia="ko-KR"/>
        </w:rPr>
        <w:t>Автономные инверторы с установленной нагрузкой</w:t>
      </w:r>
    </w:p>
    <w:p w:rsidR="00681AA3" w:rsidRDefault="00681AA3" w:rsidP="00FE3F71">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Если используется подход, приведенный в 4.7.5.5, то инструкции по остановке инвертора должны включать предупреждение о том, что он должен использоваться только </w:t>
      </w:r>
      <w:r w:rsidR="00FE3F71" w:rsidRPr="00681AA3">
        <w:rPr>
          <w:rFonts w:ascii="Times New Roman" w:hAnsi="Times New Roman" w:cs="Times New Roman"/>
          <w:sz w:val="24"/>
          <w:szCs w:val="24"/>
          <w:lang w:val="ru-RU" w:eastAsia="ko-KR"/>
        </w:rPr>
        <w:t>с</w:t>
      </w:r>
      <w:r w:rsidR="00FE3F71" w:rsidRPr="00FE3F71">
        <w:rPr>
          <w:rFonts w:ascii="Times New Roman" w:hAnsi="Times New Roman" w:cs="Times New Roman"/>
          <w:sz w:val="24"/>
          <w:szCs w:val="24"/>
          <w:lang w:val="ru-RU" w:eastAsia="ko-KR"/>
        </w:rPr>
        <w:t xml:space="preserve"> </w:t>
      </w:r>
      <w:r w:rsidR="00FE3F71" w:rsidRPr="00681AA3">
        <w:rPr>
          <w:rFonts w:ascii="Times New Roman" w:hAnsi="Times New Roman" w:cs="Times New Roman"/>
          <w:sz w:val="24"/>
          <w:szCs w:val="24"/>
          <w:lang w:val="ru-RU" w:eastAsia="ko-KR"/>
        </w:rPr>
        <w:t>установленной</w:t>
      </w:r>
      <w:r w:rsidR="00FE3F71" w:rsidRPr="00FE3F71">
        <w:rPr>
          <w:rFonts w:ascii="Times New Roman" w:hAnsi="Times New Roman" w:cs="Times New Roman"/>
          <w:sz w:val="24"/>
          <w:szCs w:val="24"/>
          <w:lang w:val="ru-RU" w:eastAsia="ko-KR"/>
        </w:rPr>
        <w:t xml:space="preserve"> </w:t>
      </w:r>
      <w:r w:rsidR="00FE3F71" w:rsidRPr="00681AA3">
        <w:rPr>
          <w:rFonts w:ascii="Times New Roman" w:hAnsi="Times New Roman" w:cs="Times New Roman"/>
          <w:sz w:val="24"/>
          <w:szCs w:val="24"/>
          <w:lang w:val="ru-RU" w:eastAsia="ko-KR"/>
        </w:rPr>
        <w:t>нагрузкой,</w:t>
      </w:r>
      <w:r w:rsidRPr="00681AA3">
        <w:rPr>
          <w:rFonts w:ascii="Times New Roman" w:hAnsi="Times New Roman" w:cs="Times New Roman"/>
          <w:sz w:val="24"/>
          <w:szCs w:val="24"/>
          <w:lang w:val="ru-RU" w:eastAsia="ko-KR"/>
        </w:rPr>
        <w:t xml:space="preserve"> которая была определена для него, и должны указывать установленную нагрузку.</w:t>
      </w:r>
    </w:p>
    <w:p w:rsidR="00681AA3" w:rsidRPr="00681AA3" w:rsidRDefault="00681AA3" w:rsidP="00FE3F71">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5.3.2.14 </w:t>
      </w:r>
      <w:r w:rsidRPr="00681AA3">
        <w:rPr>
          <w:rFonts w:ascii="Times New Roman" w:hAnsi="Times New Roman" w:cs="Times New Roman"/>
          <w:sz w:val="24"/>
          <w:szCs w:val="24"/>
          <w:lang w:val="ru-RU" w:eastAsia="ko-KR"/>
        </w:rPr>
        <w:t xml:space="preserve">Идентификация версий </w:t>
      </w:r>
      <w:proofErr w:type="spellStart"/>
      <w:r w:rsidRPr="00681AA3">
        <w:rPr>
          <w:rFonts w:ascii="Times New Roman" w:hAnsi="Times New Roman" w:cs="Times New Roman"/>
          <w:sz w:val="24"/>
          <w:szCs w:val="24"/>
          <w:lang w:val="ru-RU" w:eastAsia="ko-KR"/>
        </w:rPr>
        <w:t>аппаратно</w:t>
      </w:r>
      <w:proofErr w:type="spellEnd"/>
      <w:r w:rsidRPr="00681AA3">
        <w:rPr>
          <w:rFonts w:ascii="Times New Roman" w:hAnsi="Times New Roman" w:cs="Times New Roman"/>
          <w:sz w:val="24"/>
          <w:szCs w:val="24"/>
          <w:lang w:val="ru-RU" w:eastAsia="ko-KR"/>
        </w:rPr>
        <w:t xml:space="preserve"> программного обеспечения</w:t>
      </w:r>
    </w:p>
    <w:p w:rsidR="00681AA3" w:rsidRDefault="00681AA3" w:rsidP="00FE3F71">
      <w:pPr>
        <w:pStyle w:val="TableParagraph"/>
        <w:spacing w:before="0"/>
        <w:ind w:firstLine="567"/>
        <w:contextualSpacing/>
        <w:jc w:val="both"/>
        <w:rPr>
          <w:rFonts w:ascii="Times New Roman" w:hAnsi="Times New Roman" w:cs="Times New Roman"/>
          <w:sz w:val="24"/>
          <w:szCs w:val="24"/>
          <w:lang w:val="kk-KZ" w:eastAsia="ko-KR"/>
        </w:rPr>
      </w:pPr>
      <w:r w:rsidRPr="00681AA3">
        <w:rPr>
          <w:rFonts w:ascii="Times New Roman" w:hAnsi="Times New Roman" w:cs="Times New Roman"/>
          <w:sz w:val="24"/>
          <w:szCs w:val="24"/>
          <w:lang w:val="ru-RU" w:eastAsia="ko-KR"/>
        </w:rPr>
        <w:t xml:space="preserve">Инвертор, использующий </w:t>
      </w:r>
      <w:proofErr w:type="spellStart"/>
      <w:r w:rsidRPr="00681AA3">
        <w:rPr>
          <w:rFonts w:ascii="Times New Roman" w:hAnsi="Times New Roman" w:cs="Times New Roman"/>
          <w:sz w:val="24"/>
          <w:szCs w:val="24"/>
          <w:lang w:val="ru-RU" w:eastAsia="ko-KR"/>
        </w:rPr>
        <w:t>аппаратно</w:t>
      </w:r>
      <w:proofErr w:type="spellEnd"/>
      <w:r w:rsidRPr="00681AA3">
        <w:rPr>
          <w:rFonts w:ascii="Times New Roman" w:hAnsi="Times New Roman" w:cs="Times New Roman"/>
          <w:sz w:val="24"/>
          <w:szCs w:val="24"/>
          <w:lang w:val="ru-RU" w:eastAsia="ko-KR"/>
        </w:rPr>
        <w:t xml:space="preserve"> программное обеспечение </w:t>
      </w:r>
      <w:r w:rsidR="00FE3F71" w:rsidRPr="00681AA3">
        <w:rPr>
          <w:rFonts w:ascii="Times New Roman" w:hAnsi="Times New Roman" w:cs="Times New Roman"/>
          <w:sz w:val="24"/>
          <w:szCs w:val="24"/>
          <w:lang w:val="ru-RU" w:eastAsia="ko-KR"/>
        </w:rPr>
        <w:t>для любых защитных функций,</w:t>
      </w:r>
      <w:r w:rsidRPr="00681AA3">
        <w:rPr>
          <w:rFonts w:ascii="Times New Roman" w:hAnsi="Times New Roman" w:cs="Times New Roman"/>
          <w:sz w:val="24"/>
          <w:szCs w:val="24"/>
          <w:lang w:val="ru-RU" w:eastAsia="ko-KR"/>
        </w:rPr>
        <w:t xml:space="preserve"> должен предоставлять средства для идентификации версии аппаратно-программного обеспечения. Это может быть маркировка, а также может быть проведена информация на панели дисплея в коммуникационном порту или любом другом типе пользовательского интерфейса.</w:t>
      </w:r>
    </w:p>
    <w:p w:rsidR="00681AA3" w:rsidRDefault="00681AA3" w:rsidP="00FE3F71">
      <w:pPr>
        <w:pStyle w:val="TableParagraph"/>
        <w:spacing w:before="0"/>
        <w:ind w:firstLine="567"/>
        <w:contextualSpacing/>
        <w:jc w:val="both"/>
        <w:rPr>
          <w:rFonts w:ascii="Times New Roman" w:hAnsi="Times New Roman" w:cs="Times New Roman"/>
          <w:sz w:val="24"/>
          <w:szCs w:val="24"/>
          <w:lang w:val="kk-KZ" w:eastAsia="ko-KR"/>
        </w:rPr>
      </w:pPr>
    </w:p>
    <w:p w:rsidR="00681AA3" w:rsidRPr="00B32496" w:rsidRDefault="00681AA3" w:rsidP="00901E06">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bookmarkStart w:id="25" w:name="_Toc49967338"/>
      <w:r w:rsidRPr="00B32496">
        <w:rPr>
          <w:rFonts w:ascii="Times New Roman" w:eastAsia="Times New Roman" w:hAnsi="Times New Roman" w:cs="Times New Roman"/>
          <w:color w:val="auto"/>
          <w:sz w:val="24"/>
          <w:szCs w:val="24"/>
          <w:lang w:eastAsia="ru-RU"/>
        </w:rPr>
        <w:t>Требования и условия окружающей среды</w:t>
      </w:r>
      <w:bookmarkEnd w:id="25"/>
      <w:r w:rsidRPr="00B32496">
        <w:rPr>
          <w:rFonts w:ascii="Times New Roman" w:eastAsia="Times New Roman" w:hAnsi="Times New Roman" w:cs="Times New Roman"/>
          <w:color w:val="auto"/>
          <w:sz w:val="24"/>
          <w:szCs w:val="24"/>
          <w:lang w:eastAsia="ru-RU"/>
        </w:rPr>
        <w:t xml:space="preserve"> </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При</w:t>
      </w:r>
      <w:r w:rsidR="00FE3F71">
        <w:rPr>
          <w:rFonts w:ascii="Times New Roman" w:hAnsi="Times New Roman" w:cs="Times New Roman"/>
          <w:sz w:val="24"/>
          <w:szCs w:val="24"/>
          <w:lang w:val="kk-KZ" w:eastAsia="ko-KR"/>
        </w:rPr>
        <w:t>м</w:t>
      </w:r>
      <w:proofErr w:type="spellStart"/>
      <w:r w:rsidRPr="00681AA3">
        <w:rPr>
          <w:rFonts w:ascii="Times New Roman" w:hAnsi="Times New Roman" w:cs="Times New Roman"/>
          <w:sz w:val="24"/>
          <w:szCs w:val="24"/>
          <w:lang w:val="ru-RU" w:eastAsia="ko-KR"/>
        </w:rPr>
        <w:t>еняется</w:t>
      </w:r>
      <w:proofErr w:type="spellEnd"/>
      <w:r w:rsidRPr="00681AA3">
        <w:rPr>
          <w:rFonts w:ascii="Times New Roman" w:hAnsi="Times New Roman" w:cs="Times New Roman"/>
          <w:sz w:val="24"/>
          <w:szCs w:val="24"/>
          <w:lang w:val="ru-RU" w:eastAsia="ko-KR"/>
        </w:rPr>
        <w:t xml:space="preserve"> данный раздел </w:t>
      </w:r>
      <w:r w:rsidR="00FE3F71">
        <w:rPr>
          <w:rFonts w:ascii="Times New Roman" w:eastAsia="Times New Roman" w:hAnsi="Times New Roman" w:cs="Times New Roman"/>
          <w:sz w:val="24"/>
          <w:szCs w:val="24"/>
        </w:rPr>
        <w:t>IEC</w:t>
      </w:r>
      <w:r w:rsidR="00FE3F71" w:rsidRPr="00901E06">
        <w:rPr>
          <w:rFonts w:ascii="Times New Roman" w:eastAsia="Times New Roman" w:hAnsi="Times New Roman" w:cs="Times New Roman"/>
          <w:sz w:val="24"/>
          <w:szCs w:val="24"/>
          <w:lang w:val="ru-RU"/>
        </w:rPr>
        <w:t xml:space="preserve"> 62109-1</w:t>
      </w:r>
      <w:r w:rsidRPr="00681AA3">
        <w:rPr>
          <w:rFonts w:ascii="Times New Roman" w:hAnsi="Times New Roman" w:cs="Times New Roman"/>
          <w:sz w:val="24"/>
          <w:szCs w:val="24"/>
          <w:lang w:val="ru-RU" w:eastAsia="ko-KR"/>
        </w:rPr>
        <w:t>.</w:t>
      </w:r>
    </w:p>
    <w:p w:rsidR="00681AA3" w:rsidRPr="00A07A01" w:rsidRDefault="00681AA3" w:rsidP="00901E06">
      <w:pPr>
        <w:pStyle w:val="TableParagraph"/>
        <w:spacing w:before="0"/>
        <w:ind w:firstLine="567"/>
        <w:contextualSpacing/>
        <w:jc w:val="both"/>
        <w:rPr>
          <w:rFonts w:ascii="Times New Roman" w:hAnsi="Times New Roman" w:cs="Times New Roman"/>
          <w:b/>
          <w:sz w:val="24"/>
          <w:szCs w:val="24"/>
          <w:lang w:val="ru-RU" w:eastAsia="ko-KR"/>
        </w:rPr>
      </w:pPr>
    </w:p>
    <w:p w:rsidR="00681AA3" w:rsidRPr="00B32496" w:rsidRDefault="00A07A01" w:rsidP="00901E06">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r w:rsidRPr="00B32496">
        <w:rPr>
          <w:rFonts w:ascii="Times New Roman" w:eastAsia="Times New Roman" w:hAnsi="Times New Roman" w:cs="Times New Roman"/>
          <w:color w:val="auto"/>
          <w:sz w:val="24"/>
          <w:szCs w:val="24"/>
          <w:lang w:eastAsia="ru-RU"/>
        </w:rPr>
        <w:t xml:space="preserve"> </w:t>
      </w:r>
      <w:bookmarkStart w:id="26" w:name="_Toc49967339"/>
      <w:r w:rsidR="00681AA3" w:rsidRPr="00B32496">
        <w:rPr>
          <w:rFonts w:ascii="Times New Roman" w:eastAsia="Times New Roman" w:hAnsi="Times New Roman" w:cs="Times New Roman"/>
          <w:color w:val="auto"/>
          <w:sz w:val="24"/>
          <w:szCs w:val="24"/>
          <w:lang w:eastAsia="ru-RU"/>
        </w:rPr>
        <w:t>Защита от поражения электрическим током и электрических опасностей</w:t>
      </w:r>
      <w:bookmarkEnd w:id="26"/>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Применяется данный раздел </w:t>
      </w:r>
      <w:r w:rsidR="00FE3F71">
        <w:rPr>
          <w:rFonts w:ascii="Times New Roman" w:eastAsia="Times New Roman" w:hAnsi="Times New Roman" w:cs="Times New Roman"/>
          <w:sz w:val="24"/>
          <w:szCs w:val="24"/>
        </w:rPr>
        <w:t>IEC</w:t>
      </w:r>
      <w:r w:rsidR="00FE3F71" w:rsidRPr="00901E06">
        <w:rPr>
          <w:rFonts w:ascii="Times New Roman" w:eastAsia="Times New Roman" w:hAnsi="Times New Roman" w:cs="Times New Roman"/>
          <w:sz w:val="24"/>
          <w:szCs w:val="24"/>
          <w:lang w:val="ru-RU"/>
        </w:rPr>
        <w:t xml:space="preserve"> 62109-1</w:t>
      </w:r>
      <w:r w:rsidRPr="00681AA3">
        <w:rPr>
          <w:rFonts w:ascii="Times New Roman" w:hAnsi="Times New Roman" w:cs="Times New Roman"/>
          <w:sz w:val="24"/>
          <w:szCs w:val="24"/>
          <w:lang w:val="ru-RU" w:eastAsia="ko-KR"/>
        </w:rPr>
        <w:t>, за исключением следующего:</w:t>
      </w:r>
    </w:p>
    <w:p w:rsidR="00B32496" w:rsidRPr="00B32496" w:rsidRDefault="00B32496" w:rsidP="00901E06">
      <w:pPr>
        <w:pStyle w:val="TableParagraph"/>
        <w:spacing w:before="0"/>
        <w:ind w:firstLine="567"/>
        <w:contextualSpacing/>
        <w:jc w:val="both"/>
        <w:rPr>
          <w:rFonts w:ascii="Times New Roman" w:hAnsi="Times New Roman" w:cs="Times New Roman"/>
          <w:b/>
          <w:sz w:val="24"/>
          <w:szCs w:val="24"/>
          <w:lang w:val="ru-RU" w:eastAsia="ko-KR"/>
        </w:rPr>
      </w:pPr>
    </w:p>
    <w:p w:rsidR="00681AA3" w:rsidRPr="00B32496" w:rsidRDefault="00A07A01" w:rsidP="00901E06">
      <w:pPr>
        <w:pStyle w:val="TableParagraph"/>
        <w:spacing w:before="0"/>
        <w:ind w:firstLine="567"/>
        <w:contextualSpacing/>
        <w:jc w:val="both"/>
        <w:rPr>
          <w:rFonts w:ascii="Times New Roman" w:hAnsi="Times New Roman" w:cs="Times New Roman"/>
          <w:b/>
          <w:sz w:val="24"/>
          <w:szCs w:val="24"/>
          <w:lang w:val="ru-RU" w:eastAsia="ko-KR"/>
        </w:rPr>
      </w:pPr>
      <w:r w:rsidRPr="00B32496">
        <w:rPr>
          <w:rFonts w:ascii="Times New Roman" w:hAnsi="Times New Roman" w:cs="Times New Roman"/>
          <w:b/>
          <w:sz w:val="24"/>
          <w:szCs w:val="24"/>
          <w:lang w:val="ru-RU" w:eastAsia="ko-KR"/>
        </w:rPr>
        <w:t xml:space="preserve">7.3 </w:t>
      </w:r>
      <w:r w:rsidR="00681AA3" w:rsidRPr="00B32496">
        <w:rPr>
          <w:rFonts w:ascii="Times New Roman" w:hAnsi="Times New Roman" w:cs="Times New Roman"/>
          <w:b/>
          <w:sz w:val="24"/>
          <w:szCs w:val="24"/>
          <w:lang w:val="ru-RU" w:eastAsia="ko-KR"/>
        </w:rPr>
        <w:t>Защита от поражения электрическим током</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A07A01" w:rsidRDefault="00681AA3" w:rsidP="00901E06">
      <w:pPr>
        <w:pStyle w:val="TableParagraph"/>
        <w:spacing w:before="0"/>
        <w:ind w:firstLine="567"/>
        <w:contextualSpacing/>
        <w:jc w:val="both"/>
        <w:rPr>
          <w:rFonts w:ascii="Times New Roman" w:hAnsi="Times New Roman" w:cs="Times New Roman"/>
          <w:i/>
          <w:sz w:val="24"/>
          <w:szCs w:val="24"/>
          <w:lang w:val="ru-RU" w:eastAsia="ko-KR"/>
        </w:rPr>
      </w:pPr>
      <w:r w:rsidRPr="00A07A01">
        <w:rPr>
          <w:rFonts w:ascii="Times New Roman" w:hAnsi="Times New Roman" w:cs="Times New Roman"/>
          <w:i/>
          <w:sz w:val="24"/>
          <w:szCs w:val="24"/>
          <w:lang w:val="ru-RU" w:eastAsia="ko-KR"/>
        </w:rPr>
        <w:t>Дополнительные пункты</w:t>
      </w:r>
      <w:r w:rsidR="00FE3F71">
        <w:rPr>
          <w:rFonts w:ascii="Times New Roman" w:hAnsi="Times New Roman" w:cs="Times New Roman"/>
          <w:i/>
          <w:sz w:val="24"/>
          <w:szCs w:val="24"/>
          <w:lang w:val="ru-RU" w:eastAsia="ko-KR"/>
        </w:rPr>
        <w:t>:</w:t>
      </w:r>
    </w:p>
    <w:p w:rsidR="00681AA3" w:rsidRDefault="00A07A01" w:rsidP="00901E06">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7.3.10 </w:t>
      </w:r>
      <w:r w:rsidR="00681AA3" w:rsidRPr="00681AA3">
        <w:rPr>
          <w:rFonts w:ascii="Times New Roman" w:hAnsi="Times New Roman" w:cs="Times New Roman"/>
          <w:sz w:val="24"/>
          <w:szCs w:val="24"/>
          <w:lang w:val="ru-RU" w:eastAsia="ko-KR"/>
        </w:rPr>
        <w:t>Дополнительные требования к автономным инверторам</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В зависимости от системы заземления питания, которую автономный инвертор должен использовать или создавать, может потребоваться выходная цепь для подключения одного проводника цепи к заземлению для создания заземленного проводника и заземленной системы.</w:t>
      </w:r>
    </w:p>
    <w:p w:rsidR="00A07A01" w:rsidRPr="00681AA3" w:rsidRDefault="00A07A01"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A07A01" w:rsidRDefault="00681AA3" w:rsidP="00901E06">
      <w:pPr>
        <w:pStyle w:val="TableParagraph"/>
        <w:spacing w:before="0"/>
        <w:ind w:firstLine="567"/>
        <w:contextualSpacing/>
        <w:jc w:val="both"/>
        <w:rPr>
          <w:rFonts w:ascii="Times New Roman" w:hAnsi="Times New Roman" w:cs="Times New Roman"/>
          <w:sz w:val="20"/>
          <w:szCs w:val="20"/>
          <w:lang w:val="ru-RU" w:eastAsia="ko-KR"/>
        </w:rPr>
      </w:pPr>
      <w:r w:rsidRPr="00A07A01">
        <w:rPr>
          <w:rFonts w:ascii="Times New Roman" w:hAnsi="Times New Roman" w:cs="Times New Roman"/>
          <w:sz w:val="20"/>
          <w:szCs w:val="20"/>
          <w:lang w:val="ru-RU" w:eastAsia="ko-KR"/>
        </w:rPr>
        <w:t>Примечание</w:t>
      </w:r>
      <w:r w:rsidR="00FE3F71">
        <w:rPr>
          <w:rFonts w:ascii="Times New Roman" w:hAnsi="Times New Roman" w:cs="Times New Roman"/>
          <w:sz w:val="20"/>
          <w:szCs w:val="20"/>
          <w:lang w:val="ru-RU" w:eastAsia="ko-KR"/>
        </w:rPr>
        <w:t xml:space="preserve"> – </w:t>
      </w:r>
      <w:r w:rsidRPr="00A07A01">
        <w:rPr>
          <w:rFonts w:ascii="Times New Roman" w:hAnsi="Times New Roman" w:cs="Times New Roman"/>
          <w:sz w:val="20"/>
          <w:szCs w:val="20"/>
          <w:lang w:val="ru-RU" w:eastAsia="ko-KR"/>
        </w:rPr>
        <w:t>В трехфазных системах с однофазным соединением и соединением звездой этот заземленный проводник также упоминается как заземленная нейтрал.</w:t>
      </w:r>
    </w:p>
    <w:p w:rsidR="00A07A01" w:rsidRPr="00681AA3" w:rsidRDefault="00A07A01"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Средства, используемые для соединения заземленного проводника с защитным заземлением, могут быть предусмотрены внутри инвертора или как часть установки. Если они не входят в состав инвертора, то требуемые средства должны  быть  описаны  в  инструкциях  по  установке  согласно 5.3.2.8</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Средства, используемые для соединения заземленного проводника с защитным заземлением, должны соответствовать требованиям к защитному соединению, приведенным в </w:t>
      </w:r>
      <w:r w:rsidR="00FE3F71">
        <w:rPr>
          <w:rFonts w:ascii="Times New Roman" w:eastAsia="Times New Roman" w:hAnsi="Times New Roman" w:cs="Times New Roman"/>
          <w:sz w:val="24"/>
          <w:szCs w:val="24"/>
        </w:rPr>
        <w:t>IEC</w:t>
      </w:r>
      <w:r w:rsidR="00FE3F71" w:rsidRPr="00901E06">
        <w:rPr>
          <w:rFonts w:ascii="Times New Roman" w:eastAsia="Times New Roman" w:hAnsi="Times New Roman" w:cs="Times New Roman"/>
          <w:sz w:val="24"/>
          <w:szCs w:val="24"/>
          <w:lang w:val="ru-RU"/>
        </w:rPr>
        <w:t xml:space="preserve"> 62109-1</w:t>
      </w:r>
      <w:r w:rsidRPr="00681AA3">
        <w:rPr>
          <w:rFonts w:ascii="Times New Roman" w:hAnsi="Times New Roman" w:cs="Times New Roman"/>
          <w:sz w:val="24"/>
          <w:szCs w:val="24"/>
          <w:lang w:val="ru-RU" w:eastAsia="ko-KR"/>
        </w:rPr>
        <w:t>, за исключением того, что если соединение может проводить только ток в автономном режиме, то максимальный ток для соединения определяется максимальной выходной мощностью тока инвертора. Соединение выходной цепи должно гарантировать, что при любом режиме работы система имеет только заземленный проводник в цепи, связанный с землей в одном месте за один раз. Могут использоваться устройства переключения</w:t>
      </w:r>
      <w:r w:rsidR="00FE3F71">
        <w:rPr>
          <w:rFonts w:ascii="Times New Roman" w:hAnsi="Times New Roman" w:cs="Times New Roman"/>
          <w:sz w:val="24"/>
          <w:szCs w:val="24"/>
          <w:lang w:val="ru-RU" w:eastAsia="ko-KR"/>
        </w:rPr>
        <w:t>,</w:t>
      </w:r>
      <w:r w:rsidRPr="00681AA3">
        <w:rPr>
          <w:rFonts w:ascii="Times New Roman" w:hAnsi="Times New Roman" w:cs="Times New Roman"/>
          <w:sz w:val="24"/>
          <w:szCs w:val="24"/>
          <w:lang w:val="ru-RU" w:eastAsia="ko-KR"/>
        </w:rPr>
        <w:t xml:space="preserve"> и в этом случае используемое коммутационное устройство должно быть подвергнуто испытанию на полное сопротивление соединения вместе с остальной частью связующего пути.</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Инверторы, предназначенные для связывания проводника цепи с землей, не должны приводить к наложению любого нормального тока на соединение, за исключением тока</w:t>
      </w:r>
      <w:r w:rsidR="00FE3F71">
        <w:rPr>
          <w:rFonts w:ascii="Times New Roman" w:hAnsi="Times New Roman" w:cs="Times New Roman"/>
          <w:sz w:val="24"/>
          <w:szCs w:val="24"/>
          <w:lang w:val="ru-RU" w:eastAsia="ko-KR"/>
        </w:rPr>
        <w:t xml:space="preserve"> </w:t>
      </w:r>
      <w:r w:rsidRPr="00681AA3">
        <w:rPr>
          <w:rFonts w:ascii="Times New Roman" w:hAnsi="Times New Roman" w:cs="Times New Roman"/>
          <w:sz w:val="24"/>
          <w:szCs w:val="24"/>
          <w:lang w:val="ru-RU" w:eastAsia="ko-KR"/>
        </w:rPr>
        <w:lastRenderedPageBreak/>
        <w:t>утечки.</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Выходы, которые преднамеренно используют как плавающие без соединения проводника с землей, не должны иметь никаких напряжений относительно земли, которые представляют опасность поражения электрическом током в соответствии с частями </w:t>
      </w:r>
      <w:r w:rsidR="00750D99">
        <w:rPr>
          <w:rFonts w:ascii="Times New Roman" w:hAnsi="Times New Roman" w:cs="Times New Roman"/>
          <w:sz w:val="24"/>
          <w:szCs w:val="24"/>
          <w:lang w:val="ru-RU" w:eastAsia="ko-KR"/>
        </w:rPr>
        <w:t xml:space="preserve">                </w:t>
      </w:r>
      <w:r w:rsidR="00750D99">
        <w:rPr>
          <w:rFonts w:ascii="Times New Roman" w:eastAsia="Times New Roman" w:hAnsi="Times New Roman" w:cs="Times New Roman"/>
          <w:sz w:val="24"/>
          <w:szCs w:val="24"/>
        </w:rPr>
        <w:t>IEC</w:t>
      </w:r>
      <w:r w:rsidR="00750D99" w:rsidRPr="00901E06">
        <w:rPr>
          <w:rFonts w:ascii="Times New Roman" w:eastAsia="Times New Roman" w:hAnsi="Times New Roman" w:cs="Times New Roman"/>
          <w:sz w:val="24"/>
          <w:szCs w:val="24"/>
          <w:lang w:val="ru-RU"/>
        </w:rPr>
        <w:t xml:space="preserve"> 62109</w:t>
      </w:r>
      <w:r w:rsidR="00750D99" w:rsidRPr="00681AA3">
        <w:rPr>
          <w:rFonts w:ascii="Times New Roman" w:hAnsi="Times New Roman" w:cs="Times New Roman"/>
          <w:sz w:val="24"/>
          <w:szCs w:val="24"/>
          <w:lang w:val="ru-RU" w:eastAsia="ko-KR"/>
        </w:rPr>
        <w:t xml:space="preserve"> </w:t>
      </w:r>
      <w:r w:rsidRPr="00681AA3">
        <w:rPr>
          <w:rFonts w:ascii="Times New Roman" w:hAnsi="Times New Roman" w:cs="Times New Roman"/>
          <w:sz w:val="24"/>
          <w:szCs w:val="24"/>
          <w:lang w:val="ru-RU" w:eastAsia="ko-KR"/>
        </w:rPr>
        <w:t>(раздел 7). Документация для инвертора должна указывать, что выход является плавающим в соответствии с 5.3.2.8</w:t>
      </w:r>
    </w:p>
    <w:p w:rsidR="00681AA3" w:rsidRDefault="00A07A01" w:rsidP="00901E06">
      <w:pPr>
        <w:pStyle w:val="TableParagraph"/>
        <w:spacing w:before="0"/>
        <w:ind w:firstLine="567"/>
        <w:contextualSpacing/>
        <w:jc w:val="both"/>
        <w:rPr>
          <w:rFonts w:ascii="Times New Roman" w:hAnsi="Times New Roman" w:cs="Times New Roman"/>
          <w:sz w:val="24"/>
          <w:szCs w:val="24"/>
          <w:lang w:val="ru-RU" w:eastAsia="ko-KR"/>
        </w:rPr>
      </w:pPr>
      <w:r>
        <w:rPr>
          <w:rFonts w:ascii="Times New Roman" w:hAnsi="Times New Roman" w:cs="Times New Roman"/>
          <w:sz w:val="24"/>
          <w:szCs w:val="24"/>
          <w:lang w:val="ru-RU" w:eastAsia="ko-KR"/>
        </w:rPr>
        <w:t xml:space="preserve">7.3.11 </w:t>
      </w:r>
      <w:r w:rsidR="00681AA3" w:rsidRPr="00681AA3">
        <w:rPr>
          <w:rFonts w:ascii="Times New Roman" w:hAnsi="Times New Roman" w:cs="Times New Roman"/>
          <w:sz w:val="24"/>
          <w:szCs w:val="24"/>
          <w:lang w:val="ru-RU" w:eastAsia="ko-KR"/>
        </w:rPr>
        <w:t>Функционально заземленные массивы</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Все фотоэлектрические проводники в функционально заземлен ном массиве должны рассматриваться как токопроводящие применительно к защите от поражения электрическим током</w:t>
      </w:r>
      <w:r w:rsidR="00A07A01">
        <w:rPr>
          <w:rFonts w:ascii="Times New Roman" w:hAnsi="Times New Roman" w:cs="Times New Roman"/>
          <w:sz w:val="24"/>
          <w:szCs w:val="24"/>
          <w:lang w:val="ru-RU" w:eastAsia="ko-KR"/>
        </w:rPr>
        <w:t>.</w:t>
      </w:r>
    </w:p>
    <w:p w:rsidR="00A07A01" w:rsidRPr="00681AA3" w:rsidRDefault="00A07A01"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A07A01" w:rsidRDefault="00681AA3" w:rsidP="00901E06">
      <w:pPr>
        <w:pStyle w:val="TableParagraph"/>
        <w:spacing w:before="0"/>
        <w:ind w:firstLine="567"/>
        <w:contextualSpacing/>
        <w:jc w:val="both"/>
        <w:rPr>
          <w:rFonts w:ascii="Times New Roman" w:hAnsi="Times New Roman" w:cs="Times New Roman"/>
          <w:sz w:val="20"/>
          <w:szCs w:val="20"/>
          <w:lang w:val="ru-RU" w:eastAsia="ko-KR"/>
        </w:rPr>
      </w:pPr>
      <w:r w:rsidRPr="00A07A01">
        <w:rPr>
          <w:rFonts w:ascii="Times New Roman" w:hAnsi="Times New Roman" w:cs="Times New Roman"/>
          <w:sz w:val="20"/>
          <w:szCs w:val="20"/>
          <w:lang w:val="ru-RU" w:eastAsia="ko-KR"/>
        </w:rPr>
        <w:t>Примечание</w:t>
      </w:r>
      <w:r w:rsidR="00750D99">
        <w:rPr>
          <w:rFonts w:ascii="Times New Roman" w:hAnsi="Times New Roman" w:cs="Times New Roman"/>
          <w:sz w:val="20"/>
          <w:szCs w:val="20"/>
          <w:lang w:val="ru-RU" w:eastAsia="ko-KR"/>
        </w:rPr>
        <w:t xml:space="preserve"> – </w:t>
      </w:r>
      <w:r w:rsidRPr="00A07A01">
        <w:rPr>
          <w:rFonts w:ascii="Times New Roman" w:hAnsi="Times New Roman" w:cs="Times New Roman"/>
          <w:sz w:val="20"/>
          <w:szCs w:val="20"/>
          <w:lang w:val="ru-RU" w:eastAsia="ko-KR"/>
        </w:rPr>
        <w:t xml:space="preserve">Цель настоящего требования состоит в том, чтобы гарантировать, что функционально заземленный проводник не предполагает иметь потенциал земли при оценке аспектов координации изоляции таких как зазор к земле и т.д. так как его соединение с землей не соответствует требованиям к защитному соединение,  приведенным в </w:t>
      </w:r>
      <w:r w:rsidR="00750D99" w:rsidRPr="00750D99">
        <w:rPr>
          <w:rFonts w:ascii="Times New Roman" w:eastAsia="Times New Roman" w:hAnsi="Times New Roman" w:cs="Times New Roman"/>
          <w:sz w:val="20"/>
          <w:szCs w:val="20"/>
        </w:rPr>
        <w:t>IEC</w:t>
      </w:r>
      <w:r w:rsidR="00750D99" w:rsidRPr="00750D99">
        <w:rPr>
          <w:rFonts w:ascii="Times New Roman" w:eastAsia="Times New Roman" w:hAnsi="Times New Roman" w:cs="Times New Roman"/>
          <w:sz w:val="20"/>
          <w:szCs w:val="20"/>
          <w:lang w:val="ru-RU"/>
        </w:rPr>
        <w:t xml:space="preserve"> 62109-1</w:t>
      </w:r>
      <w:r w:rsidRPr="00A07A01">
        <w:rPr>
          <w:rFonts w:ascii="Times New Roman" w:hAnsi="Times New Roman" w:cs="Times New Roman"/>
          <w:sz w:val="20"/>
          <w:szCs w:val="20"/>
          <w:lang w:val="ru-RU" w:eastAsia="ko-KR"/>
        </w:rPr>
        <w:t>.</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B32496" w:rsidRDefault="00A07A01" w:rsidP="00901E06">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r w:rsidRPr="00B32496">
        <w:rPr>
          <w:rFonts w:ascii="Times New Roman" w:eastAsia="Times New Roman" w:hAnsi="Times New Roman" w:cs="Times New Roman"/>
          <w:color w:val="auto"/>
          <w:sz w:val="24"/>
          <w:szCs w:val="24"/>
          <w:lang w:eastAsia="ru-RU"/>
        </w:rPr>
        <w:t xml:space="preserve"> </w:t>
      </w:r>
      <w:bookmarkStart w:id="27" w:name="_Toc49967340"/>
      <w:r w:rsidR="00681AA3" w:rsidRPr="00B32496">
        <w:rPr>
          <w:rFonts w:ascii="Times New Roman" w:eastAsia="Times New Roman" w:hAnsi="Times New Roman" w:cs="Times New Roman"/>
          <w:color w:val="auto"/>
          <w:sz w:val="24"/>
          <w:szCs w:val="24"/>
          <w:lang w:eastAsia="ru-RU"/>
        </w:rPr>
        <w:t>Защита от механических опасностей</w:t>
      </w:r>
      <w:bookmarkEnd w:id="27"/>
      <w:r w:rsidR="00681AA3" w:rsidRPr="00B32496">
        <w:rPr>
          <w:rFonts w:ascii="Times New Roman" w:eastAsia="Times New Roman" w:hAnsi="Times New Roman" w:cs="Times New Roman"/>
          <w:color w:val="auto"/>
          <w:sz w:val="24"/>
          <w:szCs w:val="24"/>
          <w:lang w:eastAsia="ru-RU"/>
        </w:rPr>
        <w:t xml:space="preserve"> </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roofErr w:type="spellStart"/>
      <w:r w:rsidRPr="00681AA3">
        <w:rPr>
          <w:rFonts w:ascii="Times New Roman" w:hAnsi="Times New Roman" w:cs="Times New Roman"/>
          <w:sz w:val="24"/>
          <w:szCs w:val="24"/>
          <w:lang w:val="ru-RU" w:eastAsia="ko-KR"/>
        </w:rPr>
        <w:t>Примениятся</w:t>
      </w:r>
      <w:proofErr w:type="spellEnd"/>
      <w:r w:rsidRPr="00681AA3">
        <w:rPr>
          <w:rFonts w:ascii="Times New Roman" w:hAnsi="Times New Roman" w:cs="Times New Roman"/>
          <w:sz w:val="24"/>
          <w:szCs w:val="24"/>
          <w:lang w:val="ru-RU" w:eastAsia="ko-KR"/>
        </w:rPr>
        <w:t xml:space="preserve"> данный раздел </w:t>
      </w:r>
      <w:r w:rsidR="00750D99">
        <w:rPr>
          <w:rFonts w:ascii="Times New Roman" w:eastAsia="Times New Roman" w:hAnsi="Times New Roman" w:cs="Times New Roman"/>
          <w:sz w:val="24"/>
          <w:szCs w:val="24"/>
        </w:rPr>
        <w:t>IEC</w:t>
      </w:r>
      <w:r w:rsidR="00750D99" w:rsidRPr="00901E06">
        <w:rPr>
          <w:rFonts w:ascii="Times New Roman" w:eastAsia="Times New Roman" w:hAnsi="Times New Roman" w:cs="Times New Roman"/>
          <w:sz w:val="24"/>
          <w:szCs w:val="24"/>
          <w:lang w:val="ru-RU"/>
        </w:rPr>
        <w:t xml:space="preserve"> 62109-1</w:t>
      </w:r>
      <w:r w:rsidR="00750D99">
        <w:rPr>
          <w:rFonts w:ascii="Times New Roman" w:eastAsia="Times New Roman" w:hAnsi="Times New Roman" w:cs="Times New Roman"/>
          <w:sz w:val="24"/>
          <w:szCs w:val="24"/>
          <w:lang w:val="ru-RU"/>
        </w:rPr>
        <w:t>.</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B32496" w:rsidRDefault="00A07A01" w:rsidP="00901E06">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r w:rsidRPr="00B32496">
        <w:rPr>
          <w:rFonts w:ascii="Times New Roman" w:eastAsia="Times New Roman" w:hAnsi="Times New Roman" w:cs="Times New Roman"/>
          <w:color w:val="auto"/>
          <w:sz w:val="24"/>
          <w:szCs w:val="24"/>
          <w:lang w:eastAsia="ru-RU"/>
        </w:rPr>
        <w:t xml:space="preserve"> </w:t>
      </w:r>
      <w:bookmarkStart w:id="28" w:name="_Toc49967341"/>
      <w:r w:rsidR="00681AA3" w:rsidRPr="00B32496">
        <w:rPr>
          <w:rFonts w:ascii="Times New Roman" w:eastAsia="Times New Roman" w:hAnsi="Times New Roman" w:cs="Times New Roman"/>
          <w:color w:val="auto"/>
          <w:sz w:val="24"/>
          <w:szCs w:val="24"/>
          <w:lang w:eastAsia="ru-RU"/>
        </w:rPr>
        <w:t>Защита от возникновения  пожара</w:t>
      </w:r>
      <w:bookmarkEnd w:id="28"/>
      <w:r w:rsidR="00681AA3" w:rsidRPr="00B32496">
        <w:rPr>
          <w:rFonts w:ascii="Times New Roman" w:eastAsia="Times New Roman" w:hAnsi="Times New Roman" w:cs="Times New Roman"/>
          <w:color w:val="auto"/>
          <w:sz w:val="24"/>
          <w:szCs w:val="24"/>
          <w:lang w:eastAsia="ru-RU"/>
        </w:rPr>
        <w:t xml:space="preserve"> </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roofErr w:type="spellStart"/>
      <w:r w:rsidRPr="00681AA3">
        <w:rPr>
          <w:rFonts w:ascii="Times New Roman" w:hAnsi="Times New Roman" w:cs="Times New Roman"/>
          <w:sz w:val="24"/>
          <w:szCs w:val="24"/>
          <w:lang w:val="ru-RU" w:eastAsia="ko-KR"/>
        </w:rPr>
        <w:t>Примениятся</w:t>
      </w:r>
      <w:proofErr w:type="spellEnd"/>
      <w:r w:rsidRPr="00681AA3">
        <w:rPr>
          <w:rFonts w:ascii="Times New Roman" w:hAnsi="Times New Roman" w:cs="Times New Roman"/>
          <w:sz w:val="24"/>
          <w:szCs w:val="24"/>
          <w:lang w:val="ru-RU" w:eastAsia="ko-KR"/>
        </w:rPr>
        <w:t xml:space="preserve"> данный раздел </w:t>
      </w:r>
      <w:r w:rsidR="00750D99">
        <w:rPr>
          <w:rFonts w:ascii="Times New Roman" w:eastAsia="Times New Roman" w:hAnsi="Times New Roman" w:cs="Times New Roman"/>
          <w:sz w:val="24"/>
          <w:szCs w:val="24"/>
        </w:rPr>
        <w:t>IEC</w:t>
      </w:r>
      <w:r w:rsidR="00750D99" w:rsidRPr="00901E06">
        <w:rPr>
          <w:rFonts w:ascii="Times New Roman" w:eastAsia="Times New Roman" w:hAnsi="Times New Roman" w:cs="Times New Roman"/>
          <w:sz w:val="24"/>
          <w:szCs w:val="24"/>
          <w:lang w:val="ru-RU"/>
        </w:rPr>
        <w:t xml:space="preserve"> 62109-1</w:t>
      </w:r>
      <w:r w:rsidRPr="00681AA3">
        <w:rPr>
          <w:rFonts w:ascii="Times New Roman" w:hAnsi="Times New Roman" w:cs="Times New Roman"/>
          <w:sz w:val="24"/>
          <w:szCs w:val="24"/>
          <w:lang w:val="ru-RU" w:eastAsia="ko-KR"/>
        </w:rPr>
        <w:t>, за исключением следующего:</w:t>
      </w:r>
    </w:p>
    <w:p w:rsidR="00A07A01" w:rsidRPr="00681AA3" w:rsidRDefault="00A07A01"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A07A01" w:rsidRDefault="00A07A01" w:rsidP="00901E06">
      <w:pPr>
        <w:pStyle w:val="TableParagraph"/>
        <w:spacing w:before="0"/>
        <w:ind w:firstLine="567"/>
        <w:contextualSpacing/>
        <w:jc w:val="both"/>
        <w:rPr>
          <w:rFonts w:ascii="Times New Roman" w:hAnsi="Times New Roman" w:cs="Times New Roman"/>
          <w:sz w:val="24"/>
          <w:szCs w:val="24"/>
          <w:lang w:val="ru-RU" w:eastAsia="ko-KR"/>
        </w:rPr>
      </w:pPr>
      <w:r w:rsidRPr="00A07A01">
        <w:rPr>
          <w:rFonts w:ascii="Times New Roman" w:hAnsi="Times New Roman" w:cs="Times New Roman"/>
          <w:sz w:val="24"/>
          <w:szCs w:val="24"/>
          <w:lang w:val="ru-RU" w:eastAsia="ko-KR"/>
        </w:rPr>
        <w:t>9.3 З</w:t>
      </w:r>
      <w:r w:rsidR="00681AA3" w:rsidRPr="00A07A01">
        <w:rPr>
          <w:rFonts w:ascii="Times New Roman" w:hAnsi="Times New Roman" w:cs="Times New Roman"/>
          <w:sz w:val="24"/>
          <w:szCs w:val="24"/>
          <w:lang w:val="ru-RU" w:eastAsia="ko-KR"/>
        </w:rPr>
        <w:t>ащита от короткого замыкания и перегрузки по току</w:t>
      </w:r>
    </w:p>
    <w:p w:rsidR="00681AA3" w:rsidRPr="00A07A01" w:rsidRDefault="00681AA3" w:rsidP="00901E06">
      <w:pPr>
        <w:pStyle w:val="TableParagraph"/>
        <w:spacing w:before="0"/>
        <w:ind w:firstLine="567"/>
        <w:contextualSpacing/>
        <w:jc w:val="both"/>
        <w:rPr>
          <w:rFonts w:ascii="Times New Roman" w:hAnsi="Times New Roman" w:cs="Times New Roman"/>
          <w:i/>
          <w:sz w:val="24"/>
          <w:szCs w:val="24"/>
          <w:lang w:val="ru-RU" w:eastAsia="ko-KR"/>
        </w:rPr>
      </w:pPr>
      <w:r w:rsidRPr="00A07A01">
        <w:rPr>
          <w:rFonts w:ascii="Times New Roman" w:hAnsi="Times New Roman" w:cs="Times New Roman"/>
          <w:i/>
          <w:sz w:val="24"/>
          <w:szCs w:val="24"/>
          <w:lang w:val="ru-RU" w:eastAsia="ko-KR"/>
        </w:rPr>
        <w:t>Дополнитель</w:t>
      </w:r>
      <w:r w:rsidR="00A07A01" w:rsidRPr="00A07A01">
        <w:rPr>
          <w:rFonts w:ascii="Times New Roman" w:hAnsi="Times New Roman" w:cs="Times New Roman"/>
          <w:i/>
          <w:sz w:val="24"/>
          <w:szCs w:val="24"/>
          <w:lang w:val="ru-RU" w:eastAsia="ko-KR"/>
        </w:rPr>
        <w:t>ный пункт:</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9.3.4 Обратный ток инвертора на массив</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Применяют требования к испытанию обратного тока и документации в  </w:t>
      </w:r>
      <w:r w:rsidR="00750D99">
        <w:rPr>
          <w:rFonts w:ascii="Times New Roman" w:hAnsi="Times New Roman" w:cs="Times New Roman"/>
          <w:sz w:val="24"/>
          <w:szCs w:val="24"/>
          <w:lang w:val="ru-RU" w:eastAsia="ko-KR"/>
        </w:rPr>
        <w:t xml:space="preserve">                   </w:t>
      </w:r>
      <w:r w:rsidR="00750D99">
        <w:rPr>
          <w:rFonts w:ascii="Times New Roman" w:eastAsia="Times New Roman" w:hAnsi="Times New Roman" w:cs="Times New Roman"/>
          <w:sz w:val="24"/>
          <w:szCs w:val="24"/>
        </w:rPr>
        <w:t>IEC</w:t>
      </w:r>
      <w:r w:rsidR="00750D99" w:rsidRPr="00901E06">
        <w:rPr>
          <w:rFonts w:ascii="Times New Roman" w:eastAsia="Times New Roman" w:hAnsi="Times New Roman" w:cs="Times New Roman"/>
          <w:sz w:val="24"/>
          <w:szCs w:val="24"/>
          <w:lang w:val="ru-RU"/>
        </w:rPr>
        <w:t xml:space="preserve"> 62109-1</w:t>
      </w:r>
      <w:r w:rsidR="00750D99">
        <w:rPr>
          <w:rFonts w:ascii="Times New Roman" w:hAnsi="Times New Roman" w:cs="Times New Roman"/>
          <w:sz w:val="24"/>
          <w:szCs w:val="24"/>
          <w:lang w:val="ru-RU" w:eastAsia="ko-KR"/>
        </w:rPr>
        <w:t>,</w:t>
      </w:r>
      <w:r w:rsidRPr="00681AA3">
        <w:rPr>
          <w:rFonts w:ascii="Times New Roman" w:hAnsi="Times New Roman" w:cs="Times New Roman"/>
          <w:sz w:val="24"/>
          <w:szCs w:val="24"/>
          <w:lang w:val="ru-RU" w:eastAsia="ko-KR"/>
        </w:rPr>
        <w:t xml:space="preserve"> включая (но не ограничиваясь) следующее:</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Испытание должно проводиться для определения тока, который может выходить из входных зажимов фотоэлектрического инвертора с </w:t>
      </w:r>
      <w:r w:rsidR="00750D99">
        <w:rPr>
          <w:rFonts w:ascii="Times New Roman" w:hAnsi="Times New Roman" w:cs="Times New Roman"/>
          <w:sz w:val="24"/>
          <w:szCs w:val="24"/>
          <w:lang w:val="ru-RU" w:eastAsia="ko-KR"/>
        </w:rPr>
        <w:t>фотоэлектрического батареи</w:t>
      </w:r>
      <w:r w:rsidRPr="00681AA3">
        <w:rPr>
          <w:rFonts w:ascii="Times New Roman" w:hAnsi="Times New Roman" w:cs="Times New Roman"/>
          <w:sz w:val="24"/>
          <w:szCs w:val="24"/>
          <w:lang w:val="ru-RU" w:eastAsia="ko-KR"/>
        </w:rPr>
        <w:t>, подаваемым на инвертор или на входную фотоэлектрическую проводку. Отказы, которые следует  учитывать, включают  в себя замыкание всего или  части массива и любые отказы инвертора, которые позволяли бы потреблять энергию из другого источника (например, сети или аккумулятора), чтобы наложить токи на проводку фотоэлектрического массива.</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В измерение тока не требуется включат какие-либо переходные токи, возникающие в результате короткого замыкания, если такие переходные процессы являются результатом разряда накопительных элементов, отличных от батарей.</w:t>
      </w:r>
    </w:p>
    <w:p w:rsid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Данный обратный ток инвертора должен быть указан в инструкциях по установке независимо от значения тока в соответствии с таблицей 33.</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0"/>
          <w:szCs w:val="20"/>
          <w:lang w:val="ru-RU" w:eastAsia="ko-KR"/>
        </w:rPr>
      </w:pPr>
      <w:r w:rsidRPr="00681AA3">
        <w:rPr>
          <w:rFonts w:ascii="Times New Roman" w:hAnsi="Times New Roman" w:cs="Times New Roman"/>
          <w:sz w:val="20"/>
          <w:szCs w:val="20"/>
          <w:lang w:val="ru-RU" w:eastAsia="ko-KR"/>
        </w:rPr>
        <w:t>Примечание</w:t>
      </w:r>
      <w:r w:rsidR="00750D99">
        <w:rPr>
          <w:rFonts w:ascii="Times New Roman" w:hAnsi="Times New Roman" w:cs="Times New Roman"/>
          <w:sz w:val="20"/>
          <w:szCs w:val="20"/>
          <w:lang w:val="ru-RU" w:eastAsia="ko-KR"/>
        </w:rPr>
        <w:t xml:space="preserve"> – </w:t>
      </w:r>
      <w:r w:rsidRPr="00681AA3">
        <w:rPr>
          <w:rFonts w:ascii="Times New Roman" w:hAnsi="Times New Roman" w:cs="Times New Roman"/>
          <w:sz w:val="20"/>
          <w:szCs w:val="20"/>
          <w:lang w:val="ru-RU" w:eastAsia="ko-KR"/>
        </w:rPr>
        <w:t>Настоящее требование защищает от перегрузки проводку массива в результате прохождения обратных токов от инвертора. Например, такие токи могут генерироваться, если условия отказа позволяют токам из других источников, например электросети или батареи, проходить из входных зажимов инвертора. Если ток обратной связи ограничен максимальным нормальным током, источником которого может быть массив, то проводка и другие устройства в токовой цепи будут иметь достаточный размер, чтобы провести обратный ток без перегрузки. Если обратный ток не ограничивается максимальным нормальным током, то значение максимального тока имеет решающее значение для установщика, чтобы можно было определить любое необходимое увеличение размеров проводки или дополнительную защиту от перегрузки по току.</w:t>
      </w:r>
    </w:p>
    <w:p w:rsidR="00681AA3" w:rsidRPr="00681AA3" w:rsidRDefault="00681AA3" w:rsidP="00901E06">
      <w:pPr>
        <w:pStyle w:val="TableParagraph"/>
        <w:spacing w:before="0"/>
        <w:contextualSpacing/>
        <w:jc w:val="both"/>
        <w:rPr>
          <w:rFonts w:ascii="Times New Roman" w:hAnsi="Times New Roman" w:cs="Times New Roman"/>
          <w:sz w:val="24"/>
          <w:szCs w:val="24"/>
          <w:lang w:val="ru-RU" w:eastAsia="ko-KR"/>
        </w:rPr>
      </w:pPr>
    </w:p>
    <w:p w:rsidR="00681AA3" w:rsidRPr="00B32496" w:rsidRDefault="00A07A01" w:rsidP="00901E06">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r w:rsidRPr="00B32496">
        <w:rPr>
          <w:rFonts w:ascii="Times New Roman" w:eastAsia="Times New Roman" w:hAnsi="Times New Roman" w:cs="Times New Roman"/>
          <w:color w:val="auto"/>
          <w:sz w:val="24"/>
          <w:szCs w:val="24"/>
          <w:lang w:eastAsia="ru-RU"/>
        </w:rPr>
        <w:lastRenderedPageBreak/>
        <w:t xml:space="preserve"> </w:t>
      </w:r>
      <w:bookmarkStart w:id="29" w:name="_Toc49967342"/>
      <w:r w:rsidR="00681AA3" w:rsidRPr="00B32496">
        <w:rPr>
          <w:rFonts w:ascii="Times New Roman" w:eastAsia="Times New Roman" w:hAnsi="Times New Roman" w:cs="Times New Roman"/>
          <w:color w:val="auto"/>
          <w:sz w:val="24"/>
          <w:szCs w:val="24"/>
          <w:lang w:eastAsia="ru-RU"/>
        </w:rPr>
        <w:t xml:space="preserve">Защита от </w:t>
      </w:r>
      <w:proofErr w:type="spellStart"/>
      <w:r w:rsidR="00681AA3" w:rsidRPr="00B32496">
        <w:rPr>
          <w:rFonts w:ascii="Times New Roman" w:eastAsia="Times New Roman" w:hAnsi="Times New Roman" w:cs="Times New Roman"/>
          <w:color w:val="auto"/>
          <w:sz w:val="24"/>
          <w:szCs w:val="24"/>
          <w:lang w:eastAsia="ru-RU"/>
        </w:rPr>
        <w:t>опаностей</w:t>
      </w:r>
      <w:proofErr w:type="spellEnd"/>
      <w:r w:rsidR="00681AA3" w:rsidRPr="00B32496">
        <w:rPr>
          <w:rFonts w:ascii="Times New Roman" w:eastAsia="Times New Roman" w:hAnsi="Times New Roman" w:cs="Times New Roman"/>
          <w:color w:val="auto"/>
          <w:sz w:val="24"/>
          <w:szCs w:val="24"/>
          <w:lang w:eastAsia="ru-RU"/>
        </w:rPr>
        <w:t xml:space="preserve"> </w:t>
      </w:r>
      <w:proofErr w:type="spellStart"/>
      <w:r w:rsidR="00681AA3" w:rsidRPr="00B32496">
        <w:rPr>
          <w:rFonts w:ascii="Times New Roman" w:eastAsia="Times New Roman" w:hAnsi="Times New Roman" w:cs="Times New Roman"/>
          <w:color w:val="auto"/>
          <w:sz w:val="24"/>
          <w:szCs w:val="24"/>
          <w:lang w:eastAsia="ru-RU"/>
        </w:rPr>
        <w:t>звукого</w:t>
      </w:r>
      <w:proofErr w:type="spellEnd"/>
      <w:r w:rsidR="00681AA3" w:rsidRPr="00B32496">
        <w:rPr>
          <w:rFonts w:ascii="Times New Roman" w:eastAsia="Times New Roman" w:hAnsi="Times New Roman" w:cs="Times New Roman"/>
          <w:color w:val="auto"/>
          <w:sz w:val="24"/>
          <w:szCs w:val="24"/>
          <w:lang w:eastAsia="ru-RU"/>
        </w:rPr>
        <w:t xml:space="preserve"> давления</w:t>
      </w:r>
      <w:bookmarkEnd w:id="29"/>
      <w:r w:rsidR="00681AA3" w:rsidRPr="00B32496">
        <w:rPr>
          <w:rFonts w:ascii="Times New Roman" w:eastAsia="Times New Roman" w:hAnsi="Times New Roman" w:cs="Times New Roman"/>
          <w:color w:val="auto"/>
          <w:sz w:val="24"/>
          <w:szCs w:val="24"/>
          <w:lang w:eastAsia="ru-RU"/>
        </w:rPr>
        <w:t xml:space="preserve"> </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Применяется данный раздел </w:t>
      </w:r>
      <w:r w:rsidR="00750D99">
        <w:rPr>
          <w:rFonts w:ascii="Times New Roman" w:hAnsi="Times New Roman" w:cs="Times New Roman"/>
          <w:sz w:val="24"/>
          <w:szCs w:val="24"/>
          <w:lang w:val="ru-RU" w:eastAsia="ko-KR"/>
        </w:rPr>
        <w:t xml:space="preserve">из </w:t>
      </w:r>
      <w:r w:rsidR="00750D99">
        <w:rPr>
          <w:rFonts w:ascii="Times New Roman" w:eastAsia="Times New Roman" w:hAnsi="Times New Roman" w:cs="Times New Roman"/>
          <w:sz w:val="24"/>
          <w:szCs w:val="24"/>
        </w:rPr>
        <w:t>IEC</w:t>
      </w:r>
      <w:r w:rsidR="00750D99" w:rsidRPr="00901E06">
        <w:rPr>
          <w:rFonts w:ascii="Times New Roman" w:eastAsia="Times New Roman" w:hAnsi="Times New Roman" w:cs="Times New Roman"/>
          <w:sz w:val="24"/>
          <w:szCs w:val="24"/>
          <w:lang w:val="ru-RU"/>
        </w:rPr>
        <w:t xml:space="preserve"> 62109-1</w:t>
      </w:r>
      <w:r w:rsidR="00750D99">
        <w:rPr>
          <w:rFonts w:ascii="Times New Roman" w:eastAsia="Times New Roman" w:hAnsi="Times New Roman" w:cs="Times New Roman"/>
          <w:sz w:val="24"/>
          <w:szCs w:val="24"/>
          <w:lang w:val="ru-RU"/>
        </w:rPr>
        <w:t>.</w:t>
      </w:r>
      <w:r w:rsidRPr="00681AA3">
        <w:rPr>
          <w:rFonts w:ascii="Times New Roman" w:hAnsi="Times New Roman" w:cs="Times New Roman"/>
          <w:sz w:val="24"/>
          <w:szCs w:val="24"/>
          <w:lang w:val="ru-RU" w:eastAsia="ko-KR"/>
        </w:rPr>
        <w:t xml:space="preserve"> </w:t>
      </w:r>
    </w:p>
    <w:p w:rsidR="00681AA3" w:rsidRPr="00A07A01" w:rsidRDefault="00681AA3" w:rsidP="00901E06">
      <w:pPr>
        <w:pStyle w:val="TableParagraph"/>
        <w:spacing w:before="0"/>
        <w:ind w:firstLine="567"/>
        <w:contextualSpacing/>
        <w:jc w:val="both"/>
        <w:rPr>
          <w:rFonts w:ascii="Times New Roman" w:hAnsi="Times New Roman" w:cs="Times New Roman"/>
          <w:b/>
          <w:sz w:val="24"/>
          <w:szCs w:val="24"/>
          <w:lang w:val="ru-RU" w:eastAsia="ko-KR"/>
        </w:rPr>
      </w:pPr>
    </w:p>
    <w:p w:rsidR="00681AA3" w:rsidRPr="00B32496" w:rsidRDefault="00A07A01" w:rsidP="00901E06">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r w:rsidRPr="00B32496">
        <w:rPr>
          <w:rFonts w:ascii="Times New Roman" w:eastAsia="Times New Roman" w:hAnsi="Times New Roman" w:cs="Times New Roman"/>
          <w:color w:val="auto"/>
          <w:sz w:val="24"/>
          <w:szCs w:val="24"/>
          <w:lang w:eastAsia="ru-RU"/>
        </w:rPr>
        <w:t xml:space="preserve"> </w:t>
      </w:r>
      <w:bookmarkStart w:id="30" w:name="_Toc49967343"/>
      <w:r w:rsidR="00681AA3" w:rsidRPr="00B32496">
        <w:rPr>
          <w:rFonts w:ascii="Times New Roman" w:eastAsia="Times New Roman" w:hAnsi="Times New Roman" w:cs="Times New Roman"/>
          <w:color w:val="auto"/>
          <w:sz w:val="24"/>
          <w:szCs w:val="24"/>
          <w:lang w:eastAsia="ru-RU"/>
        </w:rPr>
        <w:t>Защита от опасностей протекания жидкостей</w:t>
      </w:r>
      <w:bookmarkEnd w:id="30"/>
    </w:p>
    <w:p w:rsidR="00750D99" w:rsidRDefault="00750D99"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Применяется данный раздел </w:t>
      </w:r>
      <w:r w:rsidR="00750D99">
        <w:rPr>
          <w:rFonts w:ascii="Times New Roman" w:hAnsi="Times New Roman" w:cs="Times New Roman"/>
          <w:sz w:val="24"/>
          <w:szCs w:val="24"/>
          <w:lang w:val="ru-RU" w:eastAsia="ko-KR"/>
        </w:rPr>
        <w:t xml:space="preserve">из </w:t>
      </w:r>
      <w:r w:rsidR="00750D99">
        <w:rPr>
          <w:rFonts w:ascii="Times New Roman" w:eastAsia="Times New Roman" w:hAnsi="Times New Roman" w:cs="Times New Roman"/>
          <w:sz w:val="24"/>
          <w:szCs w:val="24"/>
        </w:rPr>
        <w:t>IEC</w:t>
      </w:r>
      <w:r w:rsidR="00750D99" w:rsidRPr="00901E06">
        <w:rPr>
          <w:rFonts w:ascii="Times New Roman" w:eastAsia="Times New Roman" w:hAnsi="Times New Roman" w:cs="Times New Roman"/>
          <w:sz w:val="24"/>
          <w:szCs w:val="24"/>
          <w:lang w:val="ru-RU"/>
        </w:rPr>
        <w:t xml:space="preserve"> 62109-1</w:t>
      </w:r>
      <w:r w:rsidRPr="00681AA3">
        <w:rPr>
          <w:rFonts w:ascii="Times New Roman" w:hAnsi="Times New Roman" w:cs="Times New Roman"/>
          <w:sz w:val="24"/>
          <w:szCs w:val="24"/>
          <w:lang w:val="ru-RU" w:eastAsia="ko-KR"/>
        </w:rPr>
        <w:t xml:space="preserve"> </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B32496" w:rsidRDefault="00A07A01" w:rsidP="00901E06">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bookmarkStart w:id="31" w:name="_TOC_250003"/>
      <w:r w:rsidRPr="00B32496">
        <w:rPr>
          <w:rFonts w:ascii="Times New Roman" w:eastAsia="Times New Roman" w:hAnsi="Times New Roman" w:cs="Times New Roman"/>
          <w:color w:val="auto"/>
          <w:sz w:val="24"/>
          <w:szCs w:val="24"/>
          <w:lang w:eastAsia="ru-RU"/>
        </w:rPr>
        <w:t xml:space="preserve"> </w:t>
      </w:r>
      <w:bookmarkStart w:id="32" w:name="_Toc49967344"/>
      <w:r w:rsidR="00681AA3" w:rsidRPr="00B32496">
        <w:rPr>
          <w:rFonts w:ascii="Times New Roman" w:eastAsia="Times New Roman" w:hAnsi="Times New Roman" w:cs="Times New Roman"/>
          <w:color w:val="auto"/>
          <w:sz w:val="24"/>
          <w:szCs w:val="24"/>
          <w:lang w:eastAsia="ru-RU"/>
        </w:rPr>
        <w:t xml:space="preserve">Защита от химических </w:t>
      </w:r>
      <w:bookmarkEnd w:id="31"/>
      <w:r w:rsidR="00681AA3" w:rsidRPr="00B32496">
        <w:rPr>
          <w:rFonts w:ascii="Times New Roman" w:eastAsia="Times New Roman" w:hAnsi="Times New Roman" w:cs="Times New Roman"/>
          <w:color w:val="auto"/>
          <w:sz w:val="24"/>
          <w:szCs w:val="24"/>
          <w:lang w:eastAsia="ru-RU"/>
        </w:rPr>
        <w:t>опасностей</w:t>
      </w:r>
      <w:bookmarkEnd w:id="32"/>
    </w:p>
    <w:p w:rsidR="00750D99" w:rsidRDefault="00750D99"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Применяется данный раздел </w:t>
      </w:r>
      <w:r w:rsidR="00750D99">
        <w:rPr>
          <w:rFonts w:ascii="Times New Roman" w:hAnsi="Times New Roman" w:cs="Times New Roman"/>
          <w:sz w:val="24"/>
          <w:szCs w:val="24"/>
          <w:lang w:val="ru-RU" w:eastAsia="ko-KR"/>
        </w:rPr>
        <w:t xml:space="preserve">из </w:t>
      </w:r>
      <w:r w:rsidR="00750D99">
        <w:rPr>
          <w:rFonts w:ascii="Times New Roman" w:eastAsia="Times New Roman" w:hAnsi="Times New Roman" w:cs="Times New Roman"/>
          <w:sz w:val="24"/>
          <w:szCs w:val="24"/>
        </w:rPr>
        <w:t>IEC</w:t>
      </w:r>
      <w:r w:rsidR="00750D99" w:rsidRPr="00901E06">
        <w:rPr>
          <w:rFonts w:ascii="Times New Roman" w:eastAsia="Times New Roman" w:hAnsi="Times New Roman" w:cs="Times New Roman"/>
          <w:sz w:val="24"/>
          <w:szCs w:val="24"/>
          <w:lang w:val="ru-RU"/>
        </w:rPr>
        <w:t xml:space="preserve"> 62109-1</w:t>
      </w:r>
      <w:r w:rsidRPr="00681AA3">
        <w:rPr>
          <w:rFonts w:ascii="Times New Roman" w:hAnsi="Times New Roman" w:cs="Times New Roman"/>
          <w:sz w:val="24"/>
          <w:szCs w:val="24"/>
          <w:lang w:val="ru-RU" w:eastAsia="ko-KR"/>
        </w:rPr>
        <w:t>.</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B32496" w:rsidRDefault="00A07A01" w:rsidP="00901E06">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bookmarkStart w:id="33" w:name="_TOC_250002"/>
      <w:r w:rsidRPr="00B32496">
        <w:rPr>
          <w:rFonts w:ascii="Times New Roman" w:eastAsia="Times New Roman" w:hAnsi="Times New Roman" w:cs="Times New Roman"/>
          <w:color w:val="auto"/>
          <w:sz w:val="24"/>
          <w:szCs w:val="24"/>
          <w:lang w:eastAsia="ru-RU"/>
        </w:rPr>
        <w:t xml:space="preserve"> </w:t>
      </w:r>
      <w:bookmarkStart w:id="34" w:name="_Toc49967345"/>
      <w:r w:rsidR="00681AA3" w:rsidRPr="00B32496">
        <w:rPr>
          <w:rFonts w:ascii="Times New Roman" w:eastAsia="Times New Roman" w:hAnsi="Times New Roman" w:cs="Times New Roman"/>
          <w:color w:val="auto"/>
          <w:sz w:val="24"/>
          <w:szCs w:val="24"/>
          <w:lang w:eastAsia="ru-RU"/>
        </w:rPr>
        <w:t xml:space="preserve">Требования к </w:t>
      </w:r>
      <w:bookmarkEnd w:id="33"/>
      <w:r w:rsidR="00681AA3" w:rsidRPr="00B32496">
        <w:rPr>
          <w:rFonts w:ascii="Times New Roman" w:eastAsia="Times New Roman" w:hAnsi="Times New Roman" w:cs="Times New Roman"/>
          <w:color w:val="auto"/>
          <w:sz w:val="24"/>
          <w:szCs w:val="24"/>
          <w:lang w:eastAsia="ru-RU"/>
        </w:rPr>
        <w:t>конструкции</w:t>
      </w:r>
      <w:bookmarkEnd w:id="34"/>
    </w:p>
    <w:p w:rsidR="00750D99" w:rsidRDefault="00750D99"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Применяется данный раздел </w:t>
      </w:r>
      <w:r w:rsidR="00750D99">
        <w:rPr>
          <w:rFonts w:ascii="Times New Roman" w:hAnsi="Times New Roman" w:cs="Times New Roman"/>
          <w:sz w:val="24"/>
          <w:szCs w:val="24"/>
          <w:lang w:val="ru-RU" w:eastAsia="ko-KR"/>
        </w:rPr>
        <w:t xml:space="preserve">из </w:t>
      </w:r>
      <w:r w:rsidR="00750D99">
        <w:rPr>
          <w:rFonts w:ascii="Times New Roman" w:eastAsia="Times New Roman" w:hAnsi="Times New Roman" w:cs="Times New Roman"/>
          <w:sz w:val="24"/>
          <w:szCs w:val="24"/>
        </w:rPr>
        <w:t>IEC</w:t>
      </w:r>
      <w:r w:rsidR="00750D99" w:rsidRPr="00901E06">
        <w:rPr>
          <w:rFonts w:ascii="Times New Roman" w:eastAsia="Times New Roman" w:hAnsi="Times New Roman" w:cs="Times New Roman"/>
          <w:sz w:val="24"/>
          <w:szCs w:val="24"/>
          <w:lang w:val="ru-RU"/>
        </w:rPr>
        <w:t xml:space="preserve"> 62109-1</w:t>
      </w:r>
      <w:r w:rsidRPr="00681AA3">
        <w:rPr>
          <w:rFonts w:ascii="Times New Roman" w:hAnsi="Times New Roman" w:cs="Times New Roman"/>
          <w:sz w:val="24"/>
          <w:szCs w:val="24"/>
          <w:lang w:val="ru-RU" w:eastAsia="ko-KR"/>
        </w:rPr>
        <w:t>, за исключением следующего:</w:t>
      </w:r>
    </w:p>
    <w:p w:rsidR="00681AA3" w:rsidRPr="00750D99" w:rsidRDefault="00681AA3" w:rsidP="00901E06">
      <w:pPr>
        <w:pStyle w:val="TableParagraph"/>
        <w:spacing w:before="0"/>
        <w:ind w:firstLine="567"/>
        <w:contextualSpacing/>
        <w:jc w:val="both"/>
        <w:rPr>
          <w:rFonts w:ascii="Times New Roman" w:hAnsi="Times New Roman" w:cs="Times New Roman"/>
          <w:i/>
          <w:sz w:val="24"/>
          <w:szCs w:val="24"/>
          <w:lang w:val="ru-RU" w:eastAsia="ko-KR"/>
        </w:rPr>
      </w:pPr>
      <w:r w:rsidRPr="00750D99">
        <w:rPr>
          <w:rFonts w:ascii="Times New Roman" w:hAnsi="Times New Roman" w:cs="Times New Roman"/>
          <w:i/>
          <w:sz w:val="24"/>
          <w:szCs w:val="24"/>
          <w:lang w:val="ru-RU" w:eastAsia="ko-KR"/>
        </w:rPr>
        <w:t>Дополнительный подраздел:</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750D99" w:rsidRDefault="00681AA3" w:rsidP="00901E06">
      <w:pPr>
        <w:pStyle w:val="TableParagraph"/>
        <w:spacing w:before="0"/>
        <w:ind w:firstLine="567"/>
        <w:contextualSpacing/>
        <w:jc w:val="both"/>
        <w:rPr>
          <w:rFonts w:ascii="Times New Roman" w:hAnsi="Times New Roman" w:cs="Times New Roman"/>
          <w:b/>
          <w:sz w:val="24"/>
          <w:szCs w:val="24"/>
          <w:lang w:val="ru-RU" w:eastAsia="ko-KR"/>
        </w:rPr>
      </w:pPr>
      <w:bookmarkStart w:id="35" w:name="_TOC_250001"/>
      <w:bookmarkEnd w:id="35"/>
      <w:r w:rsidRPr="00750D99">
        <w:rPr>
          <w:rFonts w:ascii="Times New Roman" w:hAnsi="Times New Roman" w:cs="Times New Roman"/>
          <w:b/>
          <w:sz w:val="24"/>
          <w:szCs w:val="24"/>
          <w:lang w:val="ru-RU" w:eastAsia="ko-KR"/>
        </w:rPr>
        <w:t>13.9 Индикация отказа</w:t>
      </w:r>
    </w:p>
    <w:p w:rsidR="00A07A01" w:rsidRPr="00681AA3" w:rsidRDefault="00A07A01"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Если настоящим стандартом требуется, чтобы инвертор указывал на отказ, то должны быть предусмотрены следующие условия:</w:t>
      </w:r>
    </w:p>
    <w:p w:rsidR="00681AA3" w:rsidRPr="00681AA3" w:rsidRDefault="00681AA3" w:rsidP="00901E06">
      <w:pPr>
        <w:pStyle w:val="TableParagraph"/>
        <w:numPr>
          <w:ilvl w:val="0"/>
          <w:numId w:val="42"/>
        </w:numPr>
        <w:tabs>
          <w:tab w:val="left" w:pos="851"/>
        </w:tabs>
        <w:spacing w:before="0"/>
        <w:ind w:left="0"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видимая или звуковая индикация, встроенная в инвертор и обнаруживаемая за пределами инвертора, и</w:t>
      </w:r>
    </w:p>
    <w:p w:rsidR="00681AA3" w:rsidRPr="00681AA3" w:rsidRDefault="00681AA3" w:rsidP="00901E06">
      <w:pPr>
        <w:pStyle w:val="TableParagraph"/>
        <w:numPr>
          <w:ilvl w:val="0"/>
          <w:numId w:val="42"/>
        </w:numPr>
        <w:tabs>
          <w:tab w:val="left" w:pos="851"/>
        </w:tabs>
        <w:spacing w:before="0"/>
        <w:ind w:left="0"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электрическая или электронная  индикация,  которая может быть  доступна  и использоваться с помощью удаленного доступа.</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Инструкции по установке должны включать информацию о том, как правильно подключать (если это применимо) и использовать электрические или электронные средства в вышеуказанном пункте b) в соответствии с 5.3.2.10.</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A07A01" w:rsidRDefault="00681AA3" w:rsidP="00901E06">
      <w:pPr>
        <w:pStyle w:val="TableParagraph"/>
        <w:spacing w:before="0"/>
        <w:ind w:firstLine="567"/>
        <w:contextualSpacing/>
        <w:jc w:val="both"/>
        <w:rPr>
          <w:rFonts w:ascii="Times New Roman" w:hAnsi="Times New Roman" w:cs="Times New Roman"/>
          <w:sz w:val="20"/>
          <w:szCs w:val="20"/>
          <w:lang w:val="ru-RU" w:eastAsia="ko-KR"/>
        </w:rPr>
      </w:pPr>
      <w:r w:rsidRPr="00A07A01">
        <w:rPr>
          <w:rFonts w:ascii="Times New Roman" w:hAnsi="Times New Roman" w:cs="Times New Roman"/>
          <w:sz w:val="20"/>
          <w:szCs w:val="20"/>
          <w:lang w:val="ru-RU" w:eastAsia="ko-KR"/>
        </w:rPr>
        <w:t>Примечание</w:t>
      </w:r>
      <w:r w:rsidR="00750D99">
        <w:rPr>
          <w:rFonts w:ascii="Times New Roman" w:hAnsi="Times New Roman" w:cs="Times New Roman"/>
          <w:sz w:val="20"/>
          <w:szCs w:val="20"/>
          <w:lang w:val="ru-RU" w:eastAsia="ko-KR"/>
        </w:rPr>
        <w:t xml:space="preserve"> – </w:t>
      </w:r>
      <w:r w:rsidRPr="00A07A01">
        <w:rPr>
          <w:rFonts w:ascii="Times New Roman" w:hAnsi="Times New Roman" w:cs="Times New Roman"/>
          <w:sz w:val="20"/>
          <w:szCs w:val="20"/>
          <w:lang w:val="ru-RU" w:eastAsia="ko-KR"/>
        </w:rPr>
        <w:t xml:space="preserve">Требование, приведенное в перечислении b), предназначено для обеспечения множества методов, таких как предоставление сигнала с использованием контактов реле, выход с открытым коллектором, сообщение, отправленное по системе сетевой связи (например, проводной или беспроводной </w:t>
      </w:r>
      <w:r w:rsidR="00750D99" w:rsidRPr="00A07A01">
        <w:rPr>
          <w:rFonts w:ascii="Times New Roman" w:hAnsi="Times New Roman" w:cs="Times New Roman"/>
          <w:sz w:val="20"/>
          <w:szCs w:val="20"/>
          <w:lang w:val="ru-RU" w:eastAsia="ko-KR"/>
        </w:rPr>
        <w:t>интернет</w:t>
      </w:r>
      <w:r w:rsidRPr="00A07A01">
        <w:rPr>
          <w:rFonts w:ascii="Times New Roman" w:hAnsi="Times New Roman" w:cs="Times New Roman"/>
          <w:sz w:val="20"/>
          <w:szCs w:val="20"/>
          <w:lang w:val="ru-RU" w:eastAsia="ko-KR"/>
        </w:rPr>
        <w:t>) и т.д. Цель состоит в том, чтобы сообщение об отказе принималось лицом, ответственным за систему, когда это лицо находится в ином месте, чем фотоэлектрическая система.</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B32496" w:rsidRDefault="00681AA3" w:rsidP="00901E06">
      <w:pPr>
        <w:pStyle w:val="1"/>
        <w:keepNext w:val="0"/>
        <w:keepLines w:val="0"/>
        <w:widowControl w:val="0"/>
        <w:numPr>
          <w:ilvl w:val="0"/>
          <w:numId w:val="4"/>
        </w:numPr>
        <w:tabs>
          <w:tab w:val="num" w:pos="0"/>
          <w:tab w:val="left" w:pos="851"/>
          <w:tab w:val="num" w:pos="1605"/>
        </w:tabs>
        <w:spacing w:before="0" w:line="240" w:lineRule="auto"/>
        <w:ind w:left="0" w:firstLine="567"/>
        <w:jc w:val="both"/>
        <w:rPr>
          <w:rFonts w:ascii="Times New Roman" w:eastAsia="Times New Roman" w:hAnsi="Times New Roman" w:cs="Times New Roman"/>
          <w:color w:val="auto"/>
          <w:sz w:val="24"/>
          <w:szCs w:val="24"/>
          <w:lang w:eastAsia="ru-RU"/>
        </w:rPr>
      </w:pPr>
      <w:bookmarkStart w:id="36" w:name="_Toc49967346"/>
      <w:r w:rsidRPr="00B32496">
        <w:rPr>
          <w:rFonts w:ascii="Times New Roman" w:eastAsia="Times New Roman" w:hAnsi="Times New Roman" w:cs="Times New Roman"/>
          <w:color w:val="auto"/>
          <w:sz w:val="24"/>
          <w:szCs w:val="24"/>
          <w:lang w:eastAsia="ru-RU"/>
        </w:rPr>
        <w:t>Компоненты</w:t>
      </w:r>
      <w:bookmarkEnd w:id="36"/>
      <w:r w:rsidRPr="00B32496">
        <w:rPr>
          <w:rFonts w:ascii="Times New Roman" w:eastAsia="Times New Roman" w:hAnsi="Times New Roman" w:cs="Times New Roman"/>
          <w:color w:val="auto"/>
          <w:sz w:val="24"/>
          <w:szCs w:val="24"/>
          <w:lang w:eastAsia="ru-RU"/>
        </w:rPr>
        <w:t xml:space="preserve"> </w:t>
      </w: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p>
    <w:p w:rsidR="00681AA3" w:rsidRPr="00681AA3" w:rsidRDefault="00681AA3" w:rsidP="00901E06">
      <w:pPr>
        <w:pStyle w:val="TableParagraph"/>
        <w:spacing w:before="0"/>
        <w:ind w:firstLine="567"/>
        <w:contextualSpacing/>
        <w:jc w:val="both"/>
        <w:rPr>
          <w:rFonts w:ascii="Times New Roman" w:hAnsi="Times New Roman" w:cs="Times New Roman"/>
          <w:sz w:val="24"/>
          <w:szCs w:val="24"/>
          <w:lang w:val="ru-RU" w:eastAsia="ko-KR"/>
        </w:rPr>
      </w:pPr>
      <w:r w:rsidRPr="00681AA3">
        <w:rPr>
          <w:rFonts w:ascii="Times New Roman" w:hAnsi="Times New Roman" w:cs="Times New Roman"/>
          <w:sz w:val="24"/>
          <w:szCs w:val="24"/>
          <w:lang w:val="ru-RU" w:eastAsia="ko-KR"/>
        </w:rPr>
        <w:t xml:space="preserve">Применяется данный раздел </w:t>
      </w:r>
      <w:r w:rsidR="00750D99">
        <w:rPr>
          <w:rFonts w:ascii="Times New Roman" w:hAnsi="Times New Roman" w:cs="Times New Roman"/>
          <w:sz w:val="24"/>
          <w:szCs w:val="24"/>
          <w:lang w:val="ru-RU" w:eastAsia="ko-KR"/>
        </w:rPr>
        <w:t xml:space="preserve">из </w:t>
      </w:r>
      <w:r w:rsidR="00750D99">
        <w:rPr>
          <w:rFonts w:ascii="Times New Roman" w:eastAsia="Times New Roman" w:hAnsi="Times New Roman" w:cs="Times New Roman"/>
          <w:sz w:val="24"/>
          <w:szCs w:val="24"/>
        </w:rPr>
        <w:t>IEC</w:t>
      </w:r>
      <w:r w:rsidR="00750D99" w:rsidRPr="00901E06">
        <w:rPr>
          <w:rFonts w:ascii="Times New Roman" w:eastAsia="Times New Roman" w:hAnsi="Times New Roman" w:cs="Times New Roman"/>
          <w:sz w:val="24"/>
          <w:szCs w:val="24"/>
          <w:lang w:val="ru-RU"/>
        </w:rPr>
        <w:t xml:space="preserve"> 62109-1</w:t>
      </w:r>
      <w:r w:rsidR="00750D99">
        <w:rPr>
          <w:rFonts w:ascii="Times New Roman" w:eastAsia="Times New Roman" w:hAnsi="Times New Roman" w:cs="Times New Roman"/>
          <w:sz w:val="24"/>
          <w:szCs w:val="24"/>
          <w:lang w:val="ru-RU"/>
        </w:rPr>
        <w:t>.</w:t>
      </w:r>
      <w:r w:rsidRPr="00681AA3">
        <w:rPr>
          <w:rFonts w:ascii="Times New Roman" w:hAnsi="Times New Roman" w:cs="Times New Roman"/>
          <w:sz w:val="24"/>
          <w:szCs w:val="24"/>
          <w:lang w:val="ru-RU" w:eastAsia="ko-KR"/>
        </w:rPr>
        <w:t xml:space="preserve"> </w:t>
      </w:r>
    </w:p>
    <w:p w:rsidR="00681AA3" w:rsidRPr="00750D99" w:rsidRDefault="00681AA3" w:rsidP="00681AA3">
      <w:pPr>
        <w:pStyle w:val="TableParagraph"/>
        <w:contextualSpacing/>
        <w:jc w:val="both"/>
        <w:rPr>
          <w:rFonts w:ascii="Times New Roman" w:hAnsi="Times New Roman" w:cs="Times New Roman"/>
          <w:sz w:val="24"/>
          <w:szCs w:val="24"/>
          <w:lang w:val="ru-RU" w:eastAsia="ko-KR"/>
        </w:rPr>
        <w:sectPr w:rsidR="00681AA3" w:rsidRPr="00750D99" w:rsidSect="00D41002">
          <w:headerReference w:type="even" r:id="rId15"/>
          <w:headerReference w:type="default" r:id="rId16"/>
          <w:pgSz w:w="11900" w:h="16840"/>
          <w:pgMar w:top="1418" w:right="1418" w:bottom="1418" w:left="1134" w:header="993" w:footer="1312" w:gutter="0"/>
          <w:cols w:space="720"/>
          <w:docGrid w:linePitch="299"/>
        </w:sectPr>
      </w:pPr>
    </w:p>
    <w:p w:rsidR="00A07A01" w:rsidRPr="00A07A01" w:rsidRDefault="009E7834" w:rsidP="00A07A01">
      <w:pPr>
        <w:jc w:val="center"/>
        <w:rPr>
          <w:rFonts w:ascii="Times New Roman" w:hAnsi="Times New Roman" w:cs="Times New Roman"/>
          <w:b/>
          <w:color w:val="000000"/>
          <w:sz w:val="24"/>
        </w:rPr>
      </w:pPr>
      <w:r>
        <w:rPr>
          <w:rFonts w:ascii="Times New Roman" w:hAnsi="Times New Roman" w:cs="Times New Roman"/>
        </w:rPr>
        <w:lastRenderedPageBreak/>
        <w:pict>
          <v:shape id="_x0000_s1056" type="#_x0000_t202" style="position:absolute;left:0;text-align:left;margin-left:533pt;margin-top:294.9pt;width:13.2pt;height:3.55pt;z-index:251670528;mso-position-horizontal-relative:page" filled="f" stroked="f">
            <v:textbox style="mso-next-textbox:#_x0000_s1056" inset="0,0,0,0">
              <w:txbxContent>
                <w:p w:rsidR="00DC1F73" w:rsidRDefault="00DC1F73" w:rsidP="00A07A01">
                  <w:pPr>
                    <w:pStyle w:val="ae"/>
                    <w:rPr>
                      <w:rFonts w:ascii="Arial" w:eastAsia="Arial" w:hAnsi="Arial" w:cs="Arial"/>
                      <w:sz w:val="20"/>
                      <w:szCs w:val="20"/>
                    </w:rPr>
                  </w:pPr>
                </w:p>
              </w:txbxContent>
            </v:textbox>
            <w10:wrap anchorx="page"/>
          </v:shape>
        </w:pict>
      </w:r>
      <w:r w:rsidR="00A07A01" w:rsidRPr="00A07A01">
        <w:rPr>
          <w:rFonts w:ascii="Times New Roman" w:hAnsi="Times New Roman" w:cs="Times New Roman"/>
          <w:b/>
          <w:color w:val="000000"/>
          <w:sz w:val="24"/>
        </w:rPr>
        <w:t xml:space="preserve">Библиография </w:t>
      </w:r>
    </w:p>
    <w:p w:rsidR="00A07A01" w:rsidRPr="00A07A01" w:rsidRDefault="00750D99" w:rsidP="00A07A01">
      <w:pPr>
        <w:pStyle w:val="ad"/>
        <w:numPr>
          <w:ilvl w:val="0"/>
          <w:numId w:val="43"/>
        </w:numPr>
        <w:ind w:left="-284" w:firstLine="567"/>
        <w:jc w:val="both"/>
        <w:rPr>
          <w:rFonts w:ascii="Times New Roman" w:hAnsi="Times New Roman"/>
          <w:sz w:val="24"/>
          <w:szCs w:val="24"/>
          <w:lang w:val="kk-KZ"/>
        </w:rPr>
      </w:pPr>
      <w:r>
        <w:rPr>
          <w:rFonts w:ascii="Times New Roman" w:hAnsi="Times New Roman"/>
          <w:sz w:val="24"/>
          <w:szCs w:val="24"/>
          <w:lang w:val="en-US"/>
        </w:rPr>
        <w:t>I</w:t>
      </w:r>
      <w:r w:rsidR="00A07A01" w:rsidRPr="00A07A01">
        <w:rPr>
          <w:rFonts w:ascii="Times New Roman" w:hAnsi="Times New Roman"/>
          <w:sz w:val="24"/>
          <w:szCs w:val="24"/>
          <w:lang w:val="kk-KZ"/>
        </w:rPr>
        <w:t>EC 60364-7-712 Electrical installations of buildings</w:t>
      </w:r>
      <w:r>
        <w:rPr>
          <w:rFonts w:ascii="Times New Roman" w:hAnsi="Times New Roman"/>
          <w:sz w:val="24"/>
          <w:szCs w:val="24"/>
          <w:lang w:val="en-US"/>
        </w:rPr>
        <w:t xml:space="preserve"> – </w:t>
      </w:r>
      <w:r w:rsidR="00A07A01" w:rsidRPr="00A07A01">
        <w:rPr>
          <w:rFonts w:ascii="Times New Roman" w:hAnsi="Times New Roman"/>
          <w:sz w:val="24"/>
          <w:szCs w:val="24"/>
          <w:lang w:val="kk-KZ"/>
        </w:rPr>
        <w:t>Part 7-712: Requirements for special installations or locations</w:t>
      </w:r>
      <w:r>
        <w:rPr>
          <w:rFonts w:ascii="Times New Roman" w:hAnsi="Times New Roman"/>
          <w:sz w:val="24"/>
          <w:szCs w:val="24"/>
          <w:lang w:val="en-US"/>
        </w:rPr>
        <w:t xml:space="preserve"> – </w:t>
      </w:r>
      <w:r w:rsidR="00A07A01" w:rsidRPr="00A07A01">
        <w:rPr>
          <w:rFonts w:ascii="Times New Roman" w:hAnsi="Times New Roman"/>
          <w:sz w:val="24"/>
          <w:szCs w:val="24"/>
          <w:lang w:val="kk-KZ"/>
        </w:rPr>
        <w:t>Solar photovoltaic (PV) power supply systems (Электроустановки зданий. Часть 7-712. Требования к специальным установкам или площадкам. Системы фотоэлектрической (PV) солнечной энергии)</w:t>
      </w:r>
      <w:r>
        <w:rPr>
          <w:rFonts w:ascii="Times New Roman" w:hAnsi="Times New Roman"/>
          <w:sz w:val="24"/>
          <w:szCs w:val="24"/>
          <w:lang w:val="kk-KZ"/>
        </w:rPr>
        <w:t>.</w:t>
      </w:r>
    </w:p>
    <w:p w:rsidR="00A07A01" w:rsidRPr="00A07A01" w:rsidRDefault="00A07A01" w:rsidP="00A07A01">
      <w:pPr>
        <w:pStyle w:val="ad"/>
        <w:numPr>
          <w:ilvl w:val="0"/>
          <w:numId w:val="43"/>
        </w:numPr>
        <w:ind w:left="-284" w:firstLine="567"/>
        <w:jc w:val="both"/>
        <w:rPr>
          <w:rFonts w:ascii="Times New Roman" w:hAnsi="Times New Roman"/>
          <w:sz w:val="24"/>
          <w:szCs w:val="24"/>
          <w:lang w:val="kk-KZ"/>
        </w:rPr>
      </w:pPr>
      <w:r w:rsidRPr="00A07A01">
        <w:rPr>
          <w:rFonts w:ascii="Times New Roman" w:hAnsi="Times New Roman"/>
          <w:sz w:val="24"/>
          <w:szCs w:val="24"/>
          <w:lang w:val="kk-KZ"/>
        </w:rPr>
        <w:t>IEC 61008-1   Residual current operated circuit-breakers without integral overcurrent protection for household and similar uses (RCCBs)</w:t>
      </w:r>
      <w:r w:rsidR="00750D99" w:rsidRPr="00750D99">
        <w:rPr>
          <w:rFonts w:ascii="Times New Roman" w:hAnsi="Times New Roman"/>
          <w:sz w:val="24"/>
          <w:szCs w:val="24"/>
          <w:lang w:val="kk-KZ"/>
        </w:rPr>
        <w:t xml:space="preserve"> </w:t>
      </w:r>
      <w:r w:rsidR="00750D99">
        <w:rPr>
          <w:rFonts w:ascii="Times New Roman" w:hAnsi="Times New Roman"/>
          <w:sz w:val="24"/>
          <w:szCs w:val="24"/>
          <w:lang w:val="kk-KZ"/>
        </w:rPr>
        <w:t>–</w:t>
      </w:r>
      <w:r w:rsidR="00750D99" w:rsidRPr="00750D99">
        <w:rPr>
          <w:rFonts w:ascii="Times New Roman" w:hAnsi="Times New Roman"/>
          <w:sz w:val="24"/>
          <w:szCs w:val="24"/>
          <w:lang w:val="kk-KZ"/>
        </w:rPr>
        <w:t xml:space="preserve"> </w:t>
      </w:r>
      <w:r w:rsidRPr="00A07A01">
        <w:rPr>
          <w:rFonts w:ascii="Times New Roman" w:hAnsi="Times New Roman"/>
          <w:sz w:val="24"/>
          <w:szCs w:val="24"/>
          <w:lang w:val="kk-KZ"/>
        </w:rPr>
        <w:t>Part 1: General rules (Выключаьели аытоматические, управляемые дифференциальным током, бытового и аналогичнго назначения без встроенной защиты от сверхтоков (RCCB). Часть 1. Общие правила)</w:t>
      </w:r>
      <w:r w:rsidR="00750D99">
        <w:rPr>
          <w:rFonts w:ascii="Times New Roman" w:hAnsi="Times New Roman"/>
          <w:sz w:val="24"/>
          <w:szCs w:val="24"/>
          <w:lang w:val="kk-KZ"/>
        </w:rPr>
        <w:t>.</w:t>
      </w:r>
    </w:p>
    <w:p w:rsidR="00A07A01" w:rsidRPr="00A07A01" w:rsidRDefault="00A07A01" w:rsidP="00A07A01">
      <w:pPr>
        <w:pStyle w:val="ad"/>
        <w:numPr>
          <w:ilvl w:val="0"/>
          <w:numId w:val="43"/>
        </w:numPr>
        <w:ind w:left="-284" w:firstLine="567"/>
        <w:jc w:val="both"/>
        <w:rPr>
          <w:rFonts w:ascii="Times New Roman" w:hAnsi="Times New Roman"/>
          <w:sz w:val="24"/>
          <w:szCs w:val="24"/>
          <w:lang w:val="kk-KZ"/>
        </w:rPr>
      </w:pPr>
      <w:r w:rsidRPr="00A07A01">
        <w:rPr>
          <w:rFonts w:ascii="Times New Roman" w:hAnsi="Times New Roman"/>
          <w:sz w:val="24"/>
          <w:szCs w:val="24"/>
          <w:lang w:val="kk-KZ"/>
        </w:rPr>
        <w:t>IEC 61727 Photovoltaic (PV) systems</w:t>
      </w:r>
      <w:r w:rsidR="00750D99">
        <w:rPr>
          <w:rFonts w:ascii="Times New Roman" w:hAnsi="Times New Roman"/>
          <w:sz w:val="24"/>
          <w:szCs w:val="24"/>
          <w:lang w:val="en-US"/>
        </w:rPr>
        <w:t xml:space="preserve"> – </w:t>
      </w:r>
      <w:r w:rsidRPr="00A07A01">
        <w:rPr>
          <w:rFonts w:ascii="Times New Roman" w:hAnsi="Times New Roman"/>
          <w:sz w:val="24"/>
          <w:szCs w:val="24"/>
          <w:lang w:val="kk-KZ"/>
        </w:rPr>
        <w:t>Characteristics of the utility interface (Системы  фотоэлектрические (PV). Характеристики узлов интерфейса)</w:t>
      </w:r>
      <w:r w:rsidR="00750D99">
        <w:rPr>
          <w:rFonts w:ascii="Times New Roman" w:hAnsi="Times New Roman"/>
          <w:sz w:val="24"/>
          <w:szCs w:val="24"/>
          <w:lang w:val="kk-KZ"/>
        </w:rPr>
        <w:t>.</w:t>
      </w:r>
    </w:p>
    <w:p w:rsidR="00A07A01" w:rsidRPr="00A07A01" w:rsidRDefault="00A07A01" w:rsidP="00A07A01">
      <w:pPr>
        <w:pStyle w:val="ad"/>
        <w:numPr>
          <w:ilvl w:val="0"/>
          <w:numId w:val="43"/>
        </w:numPr>
        <w:ind w:left="-284" w:firstLine="567"/>
        <w:jc w:val="both"/>
        <w:rPr>
          <w:rFonts w:ascii="Times New Roman" w:hAnsi="Times New Roman"/>
          <w:sz w:val="24"/>
          <w:szCs w:val="24"/>
          <w:lang w:val="kk-KZ"/>
        </w:rPr>
      </w:pPr>
      <w:r w:rsidRPr="00A07A01">
        <w:rPr>
          <w:rFonts w:ascii="Times New Roman" w:hAnsi="Times New Roman"/>
          <w:sz w:val="24"/>
          <w:szCs w:val="24"/>
          <w:lang w:val="kk-KZ"/>
        </w:rPr>
        <w:t>IEC 61730-1 Photovoltaic (PV) module safety qualification</w:t>
      </w:r>
      <w:r w:rsidR="00750D99">
        <w:rPr>
          <w:rFonts w:ascii="Times New Roman" w:hAnsi="Times New Roman"/>
          <w:sz w:val="24"/>
          <w:szCs w:val="24"/>
          <w:lang w:val="en-US"/>
        </w:rPr>
        <w:t xml:space="preserve"> – </w:t>
      </w:r>
      <w:r w:rsidRPr="00A07A01">
        <w:rPr>
          <w:rFonts w:ascii="Times New Roman" w:hAnsi="Times New Roman"/>
          <w:sz w:val="24"/>
          <w:szCs w:val="24"/>
          <w:lang w:val="kk-KZ"/>
        </w:rPr>
        <w:t>Part 1: Requirements for Construction (Оцeнкa</w:t>
      </w:r>
      <w:r w:rsidR="00750D99">
        <w:rPr>
          <w:rFonts w:ascii="Times New Roman" w:hAnsi="Times New Roman"/>
          <w:sz w:val="24"/>
          <w:szCs w:val="24"/>
          <w:lang w:val="en-US"/>
        </w:rPr>
        <w:t xml:space="preserve"> </w:t>
      </w:r>
      <w:r w:rsidRPr="00A07A01">
        <w:rPr>
          <w:rFonts w:ascii="Times New Roman" w:hAnsi="Times New Roman"/>
          <w:sz w:val="24"/>
          <w:szCs w:val="24"/>
          <w:lang w:val="kk-KZ"/>
        </w:rPr>
        <w:t>безопасности</w:t>
      </w:r>
      <w:r w:rsidR="00750D99">
        <w:rPr>
          <w:rFonts w:ascii="Times New Roman" w:hAnsi="Times New Roman"/>
          <w:sz w:val="24"/>
          <w:szCs w:val="24"/>
          <w:lang w:val="en-US"/>
        </w:rPr>
        <w:t xml:space="preserve"> </w:t>
      </w:r>
      <w:r w:rsidRPr="00A07A01">
        <w:rPr>
          <w:rFonts w:ascii="Times New Roman" w:hAnsi="Times New Roman"/>
          <w:sz w:val="24"/>
          <w:szCs w:val="24"/>
          <w:lang w:val="kk-KZ"/>
        </w:rPr>
        <w:t>фотоэлектрического модуля (PV). Часть 1. Требования к  конструкции)</w:t>
      </w:r>
      <w:r w:rsidR="00750D99">
        <w:rPr>
          <w:rFonts w:ascii="Times New Roman" w:hAnsi="Times New Roman"/>
          <w:sz w:val="24"/>
          <w:szCs w:val="24"/>
          <w:lang w:val="kk-KZ"/>
        </w:rPr>
        <w:t>.</w:t>
      </w:r>
    </w:p>
    <w:p w:rsidR="00A07A01" w:rsidRPr="00A07A01" w:rsidRDefault="00A07A01" w:rsidP="00A07A01">
      <w:pPr>
        <w:pStyle w:val="ad"/>
        <w:numPr>
          <w:ilvl w:val="0"/>
          <w:numId w:val="43"/>
        </w:numPr>
        <w:ind w:left="-284" w:firstLine="567"/>
        <w:jc w:val="both"/>
        <w:rPr>
          <w:rFonts w:ascii="Times New Roman" w:hAnsi="Times New Roman"/>
          <w:sz w:val="24"/>
          <w:szCs w:val="24"/>
          <w:lang w:val="kk-KZ"/>
        </w:rPr>
      </w:pPr>
      <w:r w:rsidRPr="00A07A01">
        <w:rPr>
          <w:rFonts w:ascii="Times New Roman" w:hAnsi="Times New Roman"/>
          <w:sz w:val="24"/>
          <w:szCs w:val="24"/>
          <w:lang w:val="kk-KZ"/>
        </w:rPr>
        <w:t xml:space="preserve">IEC 62116 Test procedure of islanding prevention measures for utility-interconnected photovoltaic inverters (Инверторы фотоэлектрические, действующие </w:t>
      </w:r>
      <w:r w:rsidR="00750D99" w:rsidRPr="00A07A01">
        <w:rPr>
          <w:rFonts w:ascii="Times New Roman" w:hAnsi="Times New Roman"/>
          <w:sz w:val="24"/>
          <w:szCs w:val="24"/>
          <w:lang w:val="kk-KZ"/>
        </w:rPr>
        <w:t>в</w:t>
      </w:r>
      <w:r w:rsidRPr="00A07A01">
        <w:rPr>
          <w:rFonts w:ascii="Times New Roman" w:hAnsi="Times New Roman"/>
          <w:sz w:val="24"/>
          <w:szCs w:val="24"/>
          <w:lang w:val="kk-KZ"/>
        </w:rPr>
        <w:t xml:space="preserve"> коммунальной энергетической системе. Методика проверки </w:t>
      </w:r>
      <w:r w:rsidR="00750D99" w:rsidRPr="00A07A01">
        <w:rPr>
          <w:rFonts w:ascii="Times New Roman" w:hAnsi="Times New Roman"/>
          <w:sz w:val="24"/>
          <w:szCs w:val="24"/>
          <w:lang w:val="kk-KZ"/>
        </w:rPr>
        <w:t xml:space="preserve">мер </w:t>
      </w:r>
      <w:r w:rsidRPr="00A07A01">
        <w:rPr>
          <w:rFonts w:ascii="Times New Roman" w:hAnsi="Times New Roman"/>
          <w:sz w:val="24"/>
          <w:szCs w:val="24"/>
          <w:lang w:val="kk-KZ"/>
        </w:rPr>
        <w:t>no предотвращению секиионирования)</w:t>
      </w:r>
      <w:r w:rsidR="00750D99">
        <w:rPr>
          <w:rFonts w:ascii="Times New Roman" w:hAnsi="Times New Roman"/>
          <w:sz w:val="24"/>
          <w:szCs w:val="24"/>
          <w:lang w:val="kk-KZ"/>
        </w:rPr>
        <w:t>.</w:t>
      </w:r>
    </w:p>
    <w:p w:rsidR="00A07A01" w:rsidRPr="00A07A01" w:rsidRDefault="00A07A01" w:rsidP="00A07A01">
      <w:pPr>
        <w:pStyle w:val="ad"/>
        <w:numPr>
          <w:ilvl w:val="0"/>
          <w:numId w:val="43"/>
        </w:numPr>
        <w:ind w:left="-284" w:firstLine="567"/>
        <w:jc w:val="both"/>
        <w:rPr>
          <w:rFonts w:ascii="Times New Roman" w:hAnsi="Times New Roman"/>
          <w:sz w:val="24"/>
          <w:szCs w:val="24"/>
          <w:lang w:val="kk-KZ"/>
        </w:rPr>
      </w:pPr>
      <w:r w:rsidRPr="00A07A01">
        <w:rPr>
          <w:rFonts w:ascii="Times New Roman" w:hAnsi="Times New Roman"/>
          <w:sz w:val="24"/>
          <w:szCs w:val="24"/>
          <w:lang w:val="kk-KZ"/>
        </w:rPr>
        <w:t>EN 50438 Requirements for the connection of micro-generators in parallel with public lowvoltage distribution networks (Требования к соединению микрогенераторов в параллель с общественными распределительными низковольтными сетями)</w:t>
      </w:r>
      <w:r w:rsidR="00750D99">
        <w:rPr>
          <w:rFonts w:ascii="Times New Roman" w:hAnsi="Times New Roman"/>
          <w:sz w:val="24"/>
          <w:szCs w:val="24"/>
          <w:lang w:val="kk-KZ"/>
        </w:rPr>
        <w:t>.</w:t>
      </w:r>
    </w:p>
    <w:p w:rsidR="00A07A01" w:rsidRPr="00750D99" w:rsidRDefault="00A07A01" w:rsidP="00DC1F73">
      <w:pPr>
        <w:pStyle w:val="ad"/>
        <w:numPr>
          <w:ilvl w:val="0"/>
          <w:numId w:val="43"/>
        </w:numPr>
        <w:ind w:left="-284" w:firstLine="567"/>
        <w:jc w:val="both"/>
        <w:rPr>
          <w:rFonts w:ascii="Times New Roman" w:hAnsi="Times New Roman"/>
          <w:sz w:val="24"/>
          <w:szCs w:val="24"/>
          <w:lang w:val="kk-KZ"/>
        </w:rPr>
      </w:pPr>
      <w:r w:rsidRPr="00750D99">
        <w:rPr>
          <w:rFonts w:ascii="Times New Roman" w:hAnsi="Times New Roman"/>
          <w:sz w:val="24"/>
          <w:szCs w:val="24"/>
          <w:lang w:val="kk-KZ"/>
        </w:rPr>
        <w:t>IEEE 1547 Standard for Interconnecting Distributed Resources with Electric Power Systems</w:t>
      </w:r>
      <w:r w:rsidR="00750D99" w:rsidRPr="00750D99">
        <w:rPr>
          <w:rFonts w:ascii="Times New Roman" w:hAnsi="Times New Roman"/>
          <w:sz w:val="24"/>
          <w:szCs w:val="24"/>
          <w:lang w:val="kk-KZ"/>
        </w:rPr>
        <w:t xml:space="preserve"> </w:t>
      </w:r>
      <w:r w:rsidR="00750D99">
        <w:rPr>
          <w:rFonts w:ascii="Times New Roman" w:hAnsi="Times New Roman"/>
          <w:sz w:val="24"/>
          <w:szCs w:val="24"/>
          <w:lang w:val="kk-KZ"/>
        </w:rPr>
        <w:t>(</w:t>
      </w:r>
      <w:r w:rsidRPr="00750D99">
        <w:rPr>
          <w:rFonts w:ascii="Times New Roman" w:hAnsi="Times New Roman"/>
          <w:sz w:val="24"/>
          <w:szCs w:val="24"/>
          <w:lang w:val="kk-KZ"/>
        </w:rPr>
        <w:t>Стандарт для взаимосвязи распределенньіх pecypcoв с системами электропитания)</w:t>
      </w:r>
      <w:r w:rsidR="00DC1F73">
        <w:rPr>
          <w:rFonts w:ascii="Times New Roman" w:hAnsi="Times New Roman"/>
          <w:sz w:val="24"/>
          <w:szCs w:val="24"/>
          <w:lang w:val="kk-KZ"/>
        </w:rPr>
        <w:t>.</w:t>
      </w:r>
    </w:p>
    <w:p w:rsidR="00A07A01" w:rsidRPr="00A07A01" w:rsidRDefault="00A07A01" w:rsidP="00A07A01">
      <w:pPr>
        <w:pStyle w:val="ad"/>
        <w:numPr>
          <w:ilvl w:val="0"/>
          <w:numId w:val="43"/>
        </w:numPr>
        <w:ind w:left="-284" w:firstLine="567"/>
        <w:jc w:val="both"/>
        <w:rPr>
          <w:rFonts w:ascii="Times New Roman" w:hAnsi="Times New Roman"/>
          <w:sz w:val="24"/>
          <w:szCs w:val="24"/>
          <w:lang w:val="kk-KZ"/>
        </w:rPr>
      </w:pPr>
      <w:r w:rsidRPr="00A07A01">
        <w:rPr>
          <w:rFonts w:ascii="Times New Roman" w:hAnsi="Times New Roman"/>
          <w:sz w:val="24"/>
          <w:szCs w:val="24"/>
          <w:lang w:val="kk-KZ"/>
        </w:rPr>
        <w:t>DIN V VDE V 0126-1-1 Automatic disconnection device between а generator and the public Iowvoltage grid (Автоматическое устройство отключения между общедоступной низковольтной эпектросетью)</w:t>
      </w:r>
      <w:r w:rsidR="00DC1F73">
        <w:rPr>
          <w:rFonts w:ascii="Times New Roman" w:hAnsi="Times New Roman"/>
          <w:sz w:val="24"/>
          <w:szCs w:val="24"/>
          <w:lang w:val="kk-KZ"/>
        </w:rPr>
        <w:t>.</w:t>
      </w:r>
    </w:p>
    <w:p w:rsidR="00A07A01" w:rsidRPr="00A07A01" w:rsidRDefault="00A07A01" w:rsidP="00A07A01">
      <w:pPr>
        <w:pStyle w:val="ad"/>
        <w:numPr>
          <w:ilvl w:val="0"/>
          <w:numId w:val="43"/>
        </w:numPr>
        <w:ind w:left="-284" w:firstLine="567"/>
        <w:jc w:val="both"/>
        <w:rPr>
          <w:rFonts w:ascii="Times New Roman" w:hAnsi="Times New Roman"/>
          <w:sz w:val="24"/>
          <w:szCs w:val="24"/>
          <w:lang w:val="kk-KZ"/>
        </w:rPr>
      </w:pPr>
      <w:r w:rsidRPr="00A07A01">
        <w:rPr>
          <w:rFonts w:ascii="Times New Roman" w:hAnsi="Times New Roman"/>
          <w:sz w:val="24"/>
          <w:szCs w:val="24"/>
          <w:lang w:val="kk-KZ"/>
        </w:rPr>
        <w:t>AS 4777.3 Grid connection of energy systems via inverters</w:t>
      </w:r>
      <w:r w:rsidR="00DC1F73">
        <w:rPr>
          <w:rFonts w:ascii="Times New Roman" w:hAnsi="Times New Roman"/>
          <w:sz w:val="24"/>
          <w:szCs w:val="24"/>
          <w:lang w:val="kk-KZ"/>
        </w:rPr>
        <w:t xml:space="preserve"> – </w:t>
      </w:r>
      <w:r w:rsidRPr="00A07A01">
        <w:rPr>
          <w:rFonts w:ascii="Times New Roman" w:hAnsi="Times New Roman"/>
          <w:sz w:val="24"/>
          <w:szCs w:val="24"/>
          <w:lang w:val="kk-KZ"/>
        </w:rPr>
        <w:t>Grid protection requirements</w:t>
      </w:r>
      <w:r w:rsidRPr="00DC1F73">
        <w:rPr>
          <w:rFonts w:ascii="Times New Roman" w:hAnsi="Times New Roman"/>
          <w:sz w:val="24"/>
          <w:szCs w:val="24"/>
          <w:lang w:val="kk-KZ"/>
        </w:rPr>
        <w:t xml:space="preserve"> </w:t>
      </w:r>
      <w:r w:rsidRPr="00A07A01">
        <w:rPr>
          <w:rFonts w:ascii="Times New Roman" w:hAnsi="Times New Roman"/>
          <w:sz w:val="24"/>
          <w:szCs w:val="24"/>
          <w:lang w:val="kk-KZ"/>
        </w:rPr>
        <w:t>(Сетевое  подключение энергетических систем с помощью инверторов. Требования к защите электросети)</w:t>
      </w:r>
      <w:r w:rsidR="00DC1F73">
        <w:rPr>
          <w:rFonts w:ascii="Times New Roman" w:hAnsi="Times New Roman"/>
          <w:sz w:val="24"/>
          <w:szCs w:val="24"/>
          <w:lang w:val="kk-KZ"/>
        </w:rPr>
        <w:t>.</w:t>
      </w:r>
    </w:p>
    <w:p w:rsidR="00C33B03" w:rsidRPr="00DC1F73" w:rsidRDefault="00C33B03"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jc w:val="center"/>
        <w:rPr>
          <w:rFonts w:ascii="Times New Roman" w:eastAsia="Times New Roman" w:hAnsi="Times New Roman" w:cs="Times New Roman"/>
          <w:sz w:val="24"/>
          <w:szCs w:val="24"/>
          <w:lang w:val="kk-KZ"/>
        </w:rPr>
      </w:pPr>
    </w:p>
    <w:p w:rsidR="00A07A01" w:rsidRPr="00DC1F73" w:rsidRDefault="00A07A01" w:rsidP="00A07A01">
      <w:pPr>
        <w:widowControl w:val="0"/>
        <w:spacing w:after="0" w:line="240" w:lineRule="auto"/>
        <w:rPr>
          <w:rFonts w:ascii="Times New Roman" w:eastAsia="Times New Roman" w:hAnsi="Times New Roman" w:cs="Times New Roman"/>
          <w:sz w:val="24"/>
          <w:szCs w:val="24"/>
          <w:lang w:val="kk-KZ"/>
        </w:rPr>
        <w:sectPr w:rsidR="00A07A01" w:rsidRPr="00DC1F73">
          <w:pgSz w:w="11900" w:h="16840"/>
          <w:pgMar w:top="1418" w:right="1418" w:bottom="1418" w:left="1134" w:header="1140" w:footer="1294" w:gutter="0"/>
          <w:cols w:space="720"/>
        </w:sectPr>
      </w:pPr>
    </w:p>
    <w:p w:rsidR="00A07A01" w:rsidRPr="00A07A01" w:rsidRDefault="007732B5" w:rsidP="00A07A01">
      <w:pPr>
        <w:pStyle w:val="1"/>
        <w:pageBreakBefore/>
        <w:spacing w:before="0"/>
        <w:jc w:val="center"/>
        <w:rPr>
          <w:rFonts w:ascii="Times New Roman" w:hAnsi="Times New Roman" w:cs="Times New Roman"/>
          <w:color w:val="auto"/>
          <w:sz w:val="24"/>
          <w:szCs w:val="24"/>
          <w:lang w:val="kk-KZ"/>
        </w:rPr>
      </w:pPr>
      <w:r w:rsidRPr="00DC1F73">
        <w:rPr>
          <w:rFonts w:ascii="Times New Roman" w:hAnsi="Times New Roman" w:cs="Times New Roman"/>
          <w:color w:val="auto"/>
          <w:sz w:val="24"/>
          <w:szCs w:val="24"/>
          <w:lang w:val="kk-KZ"/>
        </w:rPr>
        <w:lastRenderedPageBreak/>
        <w:t xml:space="preserve"> </w:t>
      </w:r>
      <w:bookmarkStart w:id="37" w:name="_Toc49177935"/>
      <w:bookmarkStart w:id="38" w:name="_Toc511319044"/>
      <w:bookmarkStart w:id="39" w:name="_Toc519766114"/>
      <w:bookmarkStart w:id="40" w:name="_Toc519781974"/>
      <w:bookmarkStart w:id="41" w:name="_Toc10380865"/>
      <w:bookmarkStart w:id="42" w:name="_Toc47298543"/>
      <w:bookmarkStart w:id="43" w:name="_Toc49967347"/>
      <w:r w:rsidR="00A07A01" w:rsidRPr="00A07A01">
        <w:rPr>
          <w:rFonts w:ascii="Times New Roman" w:hAnsi="Times New Roman" w:cs="Times New Roman"/>
          <w:color w:val="auto"/>
          <w:sz w:val="24"/>
          <w:szCs w:val="24"/>
          <w:lang w:val="kk-KZ"/>
        </w:rPr>
        <w:t>Приложение В.А</w:t>
      </w:r>
      <w:bookmarkEnd w:id="37"/>
      <w:bookmarkEnd w:id="38"/>
      <w:bookmarkEnd w:id="39"/>
      <w:bookmarkEnd w:id="40"/>
      <w:bookmarkEnd w:id="41"/>
      <w:bookmarkEnd w:id="42"/>
      <w:bookmarkEnd w:id="43"/>
    </w:p>
    <w:p w:rsidR="00A07A01" w:rsidRPr="00A07A01" w:rsidRDefault="00A07A01" w:rsidP="00A07A01">
      <w:pPr>
        <w:keepNext/>
        <w:jc w:val="center"/>
        <w:rPr>
          <w:rFonts w:ascii="Times New Roman" w:hAnsi="Times New Roman" w:cs="Times New Roman"/>
          <w:i/>
          <w:sz w:val="24"/>
          <w:szCs w:val="24"/>
        </w:rPr>
      </w:pPr>
      <w:r w:rsidRPr="00A07A01">
        <w:rPr>
          <w:rFonts w:ascii="Times New Roman" w:hAnsi="Times New Roman" w:cs="Times New Roman"/>
          <w:i/>
          <w:sz w:val="24"/>
          <w:szCs w:val="24"/>
        </w:rPr>
        <w:t>(информационное)</w:t>
      </w:r>
    </w:p>
    <w:p w:rsidR="00A07A01" w:rsidRPr="00A07A01" w:rsidRDefault="00A07A01" w:rsidP="00A07A01">
      <w:pPr>
        <w:shd w:val="clear" w:color="auto" w:fill="FFFFFF"/>
        <w:spacing w:before="240" w:after="240"/>
        <w:jc w:val="center"/>
        <w:rPr>
          <w:rFonts w:ascii="Times New Roman" w:hAnsi="Times New Roman" w:cs="Times New Roman"/>
          <w:b/>
          <w:spacing w:val="-5"/>
          <w:sz w:val="24"/>
          <w:szCs w:val="24"/>
        </w:rPr>
      </w:pPr>
      <w:r w:rsidRPr="00A07A01">
        <w:rPr>
          <w:rFonts w:ascii="Times New Roman" w:hAnsi="Times New Roman" w:cs="Times New Roman"/>
          <w:b/>
          <w:spacing w:val="-5"/>
          <w:sz w:val="24"/>
          <w:szCs w:val="24"/>
        </w:rPr>
        <w:t>Сведения о соответствии национальных (межгосударственных) стандартов ссылочным международным стандартам (международным документам)</w:t>
      </w:r>
    </w:p>
    <w:p w:rsidR="00A07A01" w:rsidRPr="00A07A01" w:rsidRDefault="00A07A01" w:rsidP="00A07A01">
      <w:pPr>
        <w:pStyle w:val="Style109"/>
        <w:widowControl/>
        <w:ind w:firstLine="567"/>
        <w:jc w:val="both"/>
        <w:rPr>
          <w:rFonts w:ascii="Times New Roman" w:hAnsi="Times New Roman" w:cs="Times New Roman"/>
          <w:bCs/>
        </w:rPr>
      </w:pPr>
      <w:r w:rsidRPr="00A07A01">
        <w:rPr>
          <w:rFonts w:ascii="Times New Roman" w:hAnsi="Times New Roman" w:cs="Times New Roman"/>
          <w:bCs/>
        </w:rPr>
        <w:t xml:space="preserve">Сведения о соответствии национальных (межгосударственных) стандартов ссылочным международным стандартам (международным документам) приведены в таблице В.А.1 </w:t>
      </w:r>
    </w:p>
    <w:p w:rsidR="00A07A01" w:rsidRPr="00A07A01" w:rsidRDefault="00A07A01" w:rsidP="00A07A01">
      <w:pPr>
        <w:pStyle w:val="Style109"/>
        <w:widowControl/>
        <w:ind w:firstLine="567"/>
        <w:jc w:val="both"/>
        <w:rPr>
          <w:rStyle w:val="FontStyle169"/>
          <w:rFonts w:ascii="Times New Roman" w:hAnsi="Times New Roman" w:cs="Times New Roman"/>
          <w:color w:val="auto"/>
          <w:sz w:val="24"/>
          <w:szCs w:val="24"/>
          <w:lang w:eastAsia="en-US"/>
        </w:rPr>
      </w:pPr>
    </w:p>
    <w:p w:rsidR="00A07A01" w:rsidRDefault="00A07A01" w:rsidP="00DC1F73">
      <w:pPr>
        <w:pStyle w:val="Style109"/>
        <w:widowControl/>
        <w:jc w:val="center"/>
        <w:rPr>
          <w:rStyle w:val="FontStyle169"/>
          <w:rFonts w:ascii="Times New Roman" w:hAnsi="Times New Roman" w:cs="Times New Roman"/>
          <w:b/>
          <w:color w:val="auto"/>
          <w:sz w:val="24"/>
          <w:szCs w:val="24"/>
          <w:lang w:eastAsia="en-US"/>
        </w:rPr>
      </w:pPr>
      <w:r w:rsidRPr="00A07A01">
        <w:rPr>
          <w:rStyle w:val="FontStyle169"/>
          <w:rFonts w:ascii="Times New Roman" w:hAnsi="Times New Roman" w:cs="Times New Roman"/>
          <w:b/>
          <w:color w:val="auto"/>
          <w:sz w:val="24"/>
          <w:szCs w:val="24"/>
          <w:lang w:eastAsia="en-US"/>
        </w:rPr>
        <w:t>Таблица В.А.1</w:t>
      </w:r>
      <w:r w:rsidRPr="00A07A01">
        <w:rPr>
          <w:rStyle w:val="FontStyle169"/>
          <w:rFonts w:ascii="Times New Roman" w:hAnsi="Times New Roman" w:cs="Times New Roman"/>
          <w:b/>
          <w:bCs/>
          <w:color w:val="auto"/>
          <w:sz w:val="24"/>
          <w:szCs w:val="24"/>
        </w:rPr>
        <w:t xml:space="preserve"> – </w:t>
      </w:r>
      <w:r w:rsidRPr="00A07A01">
        <w:rPr>
          <w:rStyle w:val="FontStyle169"/>
          <w:rFonts w:ascii="Times New Roman" w:hAnsi="Times New Roman" w:cs="Times New Roman"/>
          <w:b/>
          <w:color w:val="auto"/>
          <w:sz w:val="24"/>
          <w:szCs w:val="24"/>
          <w:lang w:eastAsia="en-US"/>
        </w:rPr>
        <w:t xml:space="preserve">Сведения о соответствии стандартов ссылочным международным стандартам </w:t>
      </w:r>
    </w:p>
    <w:p w:rsidR="00DC1F73" w:rsidRPr="00A07A01" w:rsidRDefault="00DC1F73" w:rsidP="00DC1F73">
      <w:pPr>
        <w:pStyle w:val="Style109"/>
        <w:widowControl/>
        <w:jc w:val="center"/>
        <w:rPr>
          <w:rStyle w:val="FontStyle169"/>
          <w:rFonts w:ascii="Times New Roman" w:hAnsi="Times New Roman" w:cs="Times New Roman"/>
          <w:b/>
          <w:color w:val="auto"/>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5"/>
        <w:gridCol w:w="1594"/>
        <w:gridCol w:w="3931"/>
      </w:tblGrid>
      <w:tr w:rsidR="00A07A01" w:rsidRPr="00A07A01" w:rsidTr="00A07A01">
        <w:tc>
          <w:tcPr>
            <w:tcW w:w="2113" w:type="pct"/>
            <w:tcBorders>
              <w:top w:val="single" w:sz="4" w:space="0" w:color="auto"/>
              <w:left w:val="single" w:sz="4" w:space="0" w:color="auto"/>
              <w:bottom w:val="double" w:sz="4" w:space="0" w:color="auto"/>
              <w:right w:val="single" w:sz="4" w:space="0" w:color="auto"/>
            </w:tcBorders>
            <w:vAlign w:val="center"/>
            <w:hideMark/>
          </w:tcPr>
          <w:p w:rsidR="00A07A01" w:rsidRPr="00A07A01" w:rsidRDefault="00A07A01" w:rsidP="00DC1F73">
            <w:pPr>
              <w:spacing w:after="0" w:line="240" w:lineRule="auto"/>
              <w:jc w:val="center"/>
              <w:rPr>
                <w:rFonts w:ascii="Times New Roman" w:hAnsi="Times New Roman" w:cs="Times New Roman"/>
                <w:sz w:val="24"/>
                <w:szCs w:val="24"/>
              </w:rPr>
            </w:pPr>
            <w:r w:rsidRPr="00A07A01">
              <w:rPr>
                <w:rFonts w:ascii="Times New Roman" w:hAnsi="Times New Roman" w:cs="Times New Roman"/>
                <w:sz w:val="24"/>
                <w:szCs w:val="24"/>
              </w:rPr>
              <w:t>Обозначение и наименование международного стандарта (международного документа)</w:t>
            </w:r>
          </w:p>
        </w:tc>
        <w:tc>
          <w:tcPr>
            <w:tcW w:w="833" w:type="pct"/>
            <w:tcBorders>
              <w:top w:val="single" w:sz="4" w:space="0" w:color="auto"/>
              <w:left w:val="single" w:sz="4" w:space="0" w:color="auto"/>
              <w:bottom w:val="double" w:sz="4" w:space="0" w:color="auto"/>
              <w:right w:val="single" w:sz="4" w:space="0" w:color="auto"/>
            </w:tcBorders>
            <w:vAlign w:val="center"/>
            <w:hideMark/>
          </w:tcPr>
          <w:p w:rsidR="00A07A01" w:rsidRPr="00A07A01" w:rsidRDefault="00A07A01" w:rsidP="00DC1F73">
            <w:pPr>
              <w:spacing w:after="0" w:line="240" w:lineRule="auto"/>
              <w:jc w:val="center"/>
              <w:rPr>
                <w:rFonts w:ascii="Times New Roman" w:hAnsi="Times New Roman" w:cs="Times New Roman"/>
                <w:sz w:val="24"/>
                <w:szCs w:val="24"/>
              </w:rPr>
            </w:pPr>
            <w:r w:rsidRPr="00A07A01">
              <w:rPr>
                <w:rFonts w:ascii="Times New Roman" w:hAnsi="Times New Roman" w:cs="Times New Roman"/>
                <w:sz w:val="24"/>
                <w:szCs w:val="24"/>
              </w:rPr>
              <w:t>Степень соответствия</w:t>
            </w:r>
          </w:p>
        </w:tc>
        <w:tc>
          <w:tcPr>
            <w:tcW w:w="2054" w:type="pct"/>
            <w:tcBorders>
              <w:top w:val="single" w:sz="4" w:space="0" w:color="auto"/>
              <w:left w:val="single" w:sz="4" w:space="0" w:color="auto"/>
              <w:bottom w:val="double" w:sz="4" w:space="0" w:color="auto"/>
              <w:right w:val="single" w:sz="4" w:space="0" w:color="auto"/>
            </w:tcBorders>
            <w:vAlign w:val="center"/>
            <w:hideMark/>
          </w:tcPr>
          <w:p w:rsidR="00A07A01" w:rsidRPr="00A07A01" w:rsidRDefault="00A07A01" w:rsidP="00DC1F73">
            <w:pPr>
              <w:spacing w:after="0" w:line="240" w:lineRule="auto"/>
              <w:jc w:val="center"/>
              <w:rPr>
                <w:rFonts w:ascii="Times New Roman" w:hAnsi="Times New Roman" w:cs="Times New Roman"/>
                <w:sz w:val="24"/>
                <w:szCs w:val="24"/>
              </w:rPr>
            </w:pPr>
            <w:r w:rsidRPr="00A07A01">
              <w:rPr>
                <w:rFonts w:ascii="Times New Roman" w:hAnsi="Times New Roman" w:cs="Times New Roman"/>
                <w:sz w:val="24"/>
                <w:szCs w:val="24"/>
              </w:rPr>
              <w:t>Обозначение и наименование национального стандарта, межгосударственного стандарта</w:t>
            </w:r>
          </w:p>
        </w:tc>
      </w:tr>
      <w:tr w:rsidR="00A07A01" w:rsidRPr="00A07A01" w:rsidTr="00A07A01">
        <w:tc>
          <w:tcPr>
            <w:tcW w:w="2113" w:type="pct"/>
            <w:tcBorders>
              <w:top w:val="single" w:sz="4" w:space="0" w:color="auto"/>
              <w:left w:val="single" w:sz="4" w:space="0" w:color="auto"/>
              <w:bottom w:val="single" w:sz="4" w:space="0" w:color="auto"/>
              <w:right w:val="single" w:sz="4" w:space="0" w:color="auto"/>
            </w:tcBorders>
          </w:tcPr>
          <w:p w:rsidR="00A07A01" w:rsidRPr="00A07A01" w:rsidRDefault="00A07A01" w:rsidP="00DC1F73">
            <w:pPr>
              <w:spacing w:after="0" w:line="240" w:lineRule="auto"/>
              <w:jc w:val="both"/>
              <w:rPr>
                <w:rFonts w:ascii="Times New Roman" w:hAnsi="Times New Roman" w:cs="Times New Roman"/>
                <w:sz w:val="24"/>
                <w:szCs w:val="24"/>
              </w:rPr>
            </w:pPr>
            <w:r w:rsidRPr="00A07A01">
              <w:rPr>
                <w:rFonts w:ascii="Times New Roman" w:hAnsi="Times New Roman" w:cs="Times New Roman"/>
                <w:sz w:val="24"/>
                <w:szCs w:val="24"/>
              </w:rPr>
              <w:t xml:space="preserve">IEC 62109-1:2010 </w:t>
            </w:r>
            <w:proofErr w:type="spellStart"/>
            <w:r w:rsidRPr="00A07A01">
              <w:rPr>
                <w:rFonts w:ascii="Times New Roman" w:hAnsi="Times New Roman" w:cs="Times New Roman"/>
                <w:sz w:val="24"/>
                <w:szCs w:val="24"/>
              </w:rPr>
              <w:t>Safety</w:t>
            </w:r>
            <w:proofErr w:type="spellEnd"/>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of</w:t>
            </w:r>
            <w:proofErr w:type="spellEnd"/>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power</w:t>
            </w:r>
            <w:proofErr w:type="spellEnd"/>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converters</w:t>
            </w:r>
            <w:proofErr w:type="spellEnd"/>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for</w:t>
            </w:r>
            <w:proofErr w:type="spellEnd"/>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use</w:t>
            </w:r>
            <w:proofErr w:type="spellEnd"/>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in</w:t>
            </w:r>
            <w:proofErr w:type="spellEnd"/>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photovoltaic</w:t>
            </w:r>
            <w:proofErr w:type="spellEnd"/>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power</w:t>
            </w:r>
            <w:proofErr w:type="spellEnd"/>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systems</w:t>
            </w:r>
            <w:proofErr w:type="spellEnd"/>
            <w:r w:rsidR="00DC1F73">
              <w:rPr>
                <w:rFonts w:ascii="Times New Roman" w:hAnsi="Times New Roman" w:cs="Times New Roman"/>
                <w:sz w:val="24"/>
                <w:szCs w:val="24"/>
              </w:rPr>
              <w:t xml:space="preserve"> – </w:t>
            </w:r>
            <w:proofErr w:type="spellStart"/>
            <w:r w:rsidRPr="00A07A01">
              <w:rPr>
                <w:rFonts w:ascii="Times New Roman" w:hAnsi="Times New Roman" w:cs="Times New Roman"/>
                <w:sz w:val="24"/>
                <w:szCs w:val="24"/>
              </w:rPr>
              <w:t>Part</w:t>
            </w:r>
            <w:proofErr w:type="spellEnd"/>
            <w:r w:rsidRPr="00A07A01">
              <w:rPr>
                <w:rFonts w:ascii="Times New Roman" w:hAnsi="Times New Roman" w:cs="Times New Roman"/>
                <w:sz w:val="24"/>
                <w:szCs w:val="24"/>
              </w:rPr>
              <w:t xml:space="preserve"> 1: </w:t>
            </w:r>
            <w:proofErr w:type="spellStart"/>
            <w:r w:rsidRPr="00A07A01">
              <w:rPr>
                <w:rFonts w:ascii="Times New Roman" w:hAnsi="Times New Roman" w:cs="Times New Roman"/>
                <w:sz w:val="24"/>
                <w:szCs w:val="24"/>
              </w:rPr>
              <w:t>General</w:t>
            </w:r>
            <w:proofErr w:type="spellEnd"/>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requirements</w:t>
            </w:r>
            <w:proofErr w:type="spellEnd"/>
            <w:r w:rsidRPr="00A07A01">
              <w:rPr>
                <w:rFonts w:ascii="Times New Roman" w:hAnsi="Times New Roman" w:cs="Times New Roman"/>
                <w:sz w:val="24"/>
                <w:szCs w:val="24"/>
              </w:rPr>
              <w:t xml:space="preserve"> (Безопасность силовых преобразователей для использования в фотоэлектрических системах. Часть 1. Общие требования)</w:t>
            </w:r>
          </w:p>
        </w:tc>
        <w:tc>
          <w:tcPr>
            <w:tcW w:w="833" w:type="pct"/>
            <w:tcBorders>
              <w:top w:val="single" w:sz="4" w:space="0" w:color="auto"/>
              <w:left w:val="single" w:sz="4" w:space="0" w:color="auto"/>
              <w:bottom w:val="single" w:sz="4" w:space="0" w:color="auto"/>
              <w:right w:val="single" w:sz="4" w:space="0" w:color="auto"/>
            </w:tcBorders>
            <w:hideMark/>
          </w:tcPr>
          <w:p w:rsidR="00A07A01" w:rsidRPr="00A07A01" w:rsidRDefault="00A07A01" w:rsidP="00DC1F73">
            <w:pPr>
              <w:autoSpaceDE w:val="0"/>
              <w:autoSpaceDN w:val="0"/>
              <w:adjustRightInd w:val="0"/>
              <w:spacing w:after="0" w:line="240" w:lineRule="auto"/>
              <w:jc w:val="center"/>
              <w:rPr>
                <w:rFonts w:ascii="Times New Roman" w:hAnsi="Times New Roman" w:cs="Times New Roman"/>
                <w:sz w:val="24"/>
                <w:szCs w:val="24"/>
                <w:lang w:val="en-US"/>
              </w:rPr>
            </w:pPr>
            <w:r w:rsidRPr="00A07A01">
              <w:rPr>
                <w:rFonts w:ascii="Times New Roman" w:hAnsi="Times New Roman" w:cs="Times New Roman"/>
                <w:sz w:val="24"/>
                <w:szCs w:val="24"/>
                <w:lang w:val="en-US"/>
              </w:rPr>
              <w:t>IDT</w:t>
            </w:r>
          </w:p>
        </w:tc>
        <w:tc>
          <w:tcPr>
            <w:tcW w:w="2054" w:type="pct"/>
            <w:tcBorders>
              <w:top w:val="single" w:sz="4" w:space="0" w:color="auto"/>
              <w:left w:val="single" w:sz="4" w:space="0" w:color="auto"/>
              <w:bottom w:val="single" w:sz="4" w:space="0" w:color="auto"/>
              <w:right w:val="single" w:sz="4" w:space="0" w:color="auto"/>
            </w:tcBorders>
          </w:tcPr>
          <w:p w:rsidR="00A07A01" w:rsidRPr="00A07A01" w:rsidRDefault="00DC1F73" w:rsidP="00DC1F73">
            <w:pPr>
              <w:pStyle w:val="Style109"/>
              <w:widowControl/>
              <w:ind w:firstLine="567"/>
              <w:jc w:val="both"/>
              <w:rPr>
                <w:rFonts w:ascii="Times New Roman" w:eastAsia="TimesNewRomanPSMT" w:hAnsi="Times New Roman" w:cs="Times New Roman"/>
                <w:lang w:eastAsia="en-US"/>
              </w:rPr>
            </w:pPr>
            <w:r>
              <w:rPr>
                <w:rFonts w:ascii="Times New Roman" w:hAnsi="Times New Roman" w:cs="Times New Roman"/>
              </w:rPr>
              <w:t xml:space="preserve">СТ РК </w:t>
            </w:r>
            <w:r w:rsidRPr="00A07A01">
              <w:rPr>
                <w:rFonts w:ascii="Times New Roman" w:hAnsi="Times New Roman" w:cs="Times New Roman"/>
              </w:rPr>
              <w:t>IEC 62109-1</w:t>
            </w:r>
            <w:r>
              <w:rPr>
                <w:rFonts w:ascii="Times New Roman" w:hAnsi="Times New Roman" w:cs="Times New Roman"/>
              </w:rPr>
              <w:t>–</w:t>
            </w:r>
            <w:r>
              <w:rPr>
                <w:rFonts w:ascii="Times New Roman" w:hAnsi="Times New Roman" w:cs="Times New Roman"/>
                <w:vertAlign w:val="superscript"/>
              </w:rPr>
              <w:t xml:space="preserve">* </w:t>
            </w:r>
            <w:r w:rsidRPr="00A07A01">
              <w:rPr>
                <w:rFonts w:ascii="Times New Roman" w:hAnsi="Times New Roman" w:cs="Times New Roman"/>
              </w:rPr>
              <w:t>Безопасность силовых преобразователей для использования в фотоэлектрических системах. Часть 1. Общие требования</w:t>
            </w:r>
            <w:r>
              <w:rPr>
                <w:rFonts w:ascii="Times New Roman" w:hAnsi="Times New Roman" w:cs="Times New Roman"/>
              </w:rPr>
              <w:t>.</w:t>
            </w:r>
          </w:p>
        </w:tc>
      </w:tr>
      <w:tr w:rsidR="00DC1F73" w:rsidRPr="00A07A01" w:rsidTr="00DC1F73">
        <w:tc>
          <w:tcPr>
            <w:tcW w:w="5000" w:type="pct"/>
            <w:gridSpan w:val="3"/>
            <w:tcBorders>
              <w:top w:val="single" w:sz="4" w:space="0" w:color="auto"/>
              <w:left w:val="single" w:sz="4" w:space="0" w:color="auto"/>
              <w:bottom w:val="single" w:sz="4" w:space="0" w:color="auto"/>
              <w:right w:val="single" w:sz="4" w:space="0" w:color="auto"/>
            </w:tcBorders>
          </w:tcPr>
          <w:p w:rsidR="00DC1F73" w:rsidRDefault="00DC1F73" w:rsidP="00DC1F73">
            <w:pPr>
              <w:pStyle w:val="Style109"/>
              <w:widowControl/>
              <w:jc w:val="both"/>
              <w:rPr>
                <w:rFonts w:ascii="Times New Roman" w:hAnsi="Times New Roman" w:cs="Times New Roman"/>
                <w:vertAlign w:val="superscript"/>
              </w:rPr>
            </w:pPr>
            <w:r>
              <w:rPr>
                <w:rFonts w:ascii="Times New Roman" w:hAnsi="Times New Roman" w:cs="Times New Roman"/>
                <w:vertAlign w:val="superscript"/>
              </w:rPr>
              <w:t>_____________</w:t>
            </w:r>
          </w:p>
          <w:p w:rsidR="00DC1F73" w:rsidRDefault="00DC1F73" w:rsidP="00DC1F73">
            <w:pPr>
              <w:pStyle w:val="Style109"/>
              <w:widowControl/>
              <w:ind w:firstLine="567"/>
              <w:jc w:val="both"/>
              <w:rPr>
                <w:rFonts w:ascii="Times New Roman" w:hAnsi="Times New Roman" w:cs="Times New Roman"/>
                <w:sz w:val="20"/>
                <w:szCs w:val="20"/>
              </w:rPr>
            </w:pPr>
            <w:r>
              <w:rPr>
                <w:rFonts w:ascii="Times New Roman" w:hAnsi="Times New Roman" w:cs="Times New Roman"/>
                <w:vertAlign w:val="superscript"/>
              </w:rPr>
              <w:t xml:space="preserve">* </w:t>
            </w:r>
            <w:r w:rsidRPr="00DC1F73">
              <w:rPr>
                <w:rFonts w:ascii="Times New Roman" w:hAnsi="Times New Roman" w:cs="Times New Roman"/>
                <w:sz w:val="20"/>
                <w:szCs w:val="20"/>
              </w:rPr>
              <w:t>На стадии разработки.</w:t>
            </w:r>
          </w:p>
          <w:p w:rsidR="00DC1F73" w:rsidRDefault="00DC1F73" w:rsidP="00DC1F73">
            <w:pPr>
              <w:pStyle w:val="Style109"/>
              <w:widowControl/>
              <w:ind w:firstLine="567"/>
              <w:jc w:val="both"/>
              <w:rPr>
                <w:rFonts w:ascii="Times New Roman" w:hAnsi="Times New Roman" w:cs="Times New Roman"/>
              </w:rPr>
            </w:pPr>
          </w:p>
        </w:tc>
      </w:tr>
    </w:tbl>
    <w:p w:rsidR="00A07A01" w:rsidRPr="00A07A01" w:rsidRDefault="00A07A01" w:rsidP="00DC1F73">
      <w:pPr>
        <w:pStyle w:val="Style109"/>
        <w:widowControl/>
        <w:jc w:val="center"/>
        <w:rPr>
          <w:rStyle w:val="FontStyle169"/>
          <w:rFonts w:ascii="Times New Roman" w:hAnsi="Times New Roman" w:cs="Times New Roman"/>
          <w:b/>
          <w:color w:val="auto"/>
          <w:sz w:val="24"/>
          <w:szCs w:val="24"/>
          <w:lang w:val="kk-KZ" w:eastAsia="en-US"/>
        </w:rPr>
      </w:pPr>
    </w:p>
    <w:p w:rsidR="00A07A01" w:rsidRPr="00A07A01" w:rsidRDefault="00A07A01" w:rsidP="00A07A01">
      <w:pPr>
        <w:pStyle w:val="Style109"/>
        <w:widowControl/>
        <w:jc w:val="center"/>
        <w:rPr>
          <w:rStyle w:val="FontStyle169"/>
          <w:rFonts w:ascii="Times New Roman" w:hAnsi="Times New Roman" w:cs="Times New Roman"/>
          <w:b/>
          <w:color w:val="auto"/>
          <w:sz w:val="24"/>
          <w:szCs w:val="24"/>
          <w:lang w:val="kk-KZ" w:eastAsia="en-US"/>
        </w:rPr>
      </w:pPr>
    </w:p>
    <w:p w:rsidR="007732B5" w:rsidRDefault="007732B5" w:rsidP="00A07A01">
      <w:pPr>
        <w:pStyle w:val="1"/>
        <w:keepNext w:val="0"/>
        <w:keepLines w:val="0"/>
        <w:widowControl w:val="0"/>
        <w:tabs>
          <w:tab w:val="left" w:pos="851"/>
        </w:tabs>
        <w:spacing w:before="240" w:line="240" w:lineRule="auto"/>
        <w:rPr>
          <w:rFonts w:ascii="Times New Roman" w:hAnsi="Times New Roman" w:cs="Times New Roman"/>
          <w:color w:val="auto"/>
          <w:sz w:val="24"/>
          <w:szCs w:val="24"/>
        </w:rPr>
      </w:pPr>
    </w:p>
    <w:p w:rsidR="00A07A01" w:rsidRDefault="00A07A01" w:rsidP="00A07A01"/>
    <w:p w:rsidR="00A07A01" w:rsidRDefault="00A07A01" w:rsidP="00A07A01"/>
    <w:p w:rsidR="00A07A01" w:rsidRDefault="00A07A01" w:rsidP="00A07A01"/>
    <w:p w:rsidR="00A07A01" w:rsidRDefault="00A07A01" w:rsidP="00A07A01"/>
    <w:p w:rsidR="00A07A01" w:rsidRDefault="00A07A01" w:rsidP="00A07A01"/>
    <w:p w:rsidR="00A07A01" w:rsidRDefault="00A07A01" w:rsidP="00A07A01"/>
    <w:p w:rsidR="00A07A01" w:rsidRPr="00A07A01" w:rsidRDefault="00A07A01" w:rsidP="00A07A01">
      <w:pPr>
        <w:rPr>
          <w:rFonts w:ascii="Times New Roman" w:hAnsi="Times New Roman" w:cs="Times New Roman"/>
          <w:color w:val="000000"/>
          <w:sz w:val="24"/>
          <w:szCs w:val="24"/>
        </w:rPr>
      </w:pPr>
    </w:p>
    <w:p w:rsidR="00A07A01" w:rsidRPr="00A07A01" w:rsidRDefault="00A07A01" w:rsidP="00A07A01">
      <w:pPr>
        <w:pStyle w:val="Style41"/>
        <w:pBdr>
          <w:top w:val="single" w:sz="12" w:space="1" w:color="auto"/>
        </w:pBdr>
        <w:suppressAutoHyphens/>
        <w:ind w:firstLine="567"/>
        <w:jc w:val="both"/>
        <w:rPr>
          <w:b/>
        </w:rPr>
      </w:pPr>
      <w:r w:rsidRPr="00A07A01">
        <w:rPr>
          <w:b/>
        </w:rPr>
        <w:t xml:space="preserve">УДК </w:t>
      </w:r>
      <w:r w:rsidR="00DC1F73">
        <w:rPr>
          <w:b/>
        </w:rPr>
        <w:t>621.314.572</w:t>
      </w:r>
      <w:r w:rsidRPr="00A07A01">
        <w:rPr>
          <w:b/>
        </w:rPr>
        <w:t xml:space="preserve">                                                        </w:t>
      </w:r>
      <w:r w:rsidRPr="00A07A01">
        <w:rPr>
          <w:b/>
          <w:lang w:val="kk-KZ"/>
        </w:rPr>
        <w:t xml:space="preserve">   </w:t>
      </w:r>
      <w:r w:rsidRPr="00A07A01">
        <w:rPr>
          <w:b/>
        </w:rPr>
        <w:t xml:space="preserve">           </w:t>
      </w:r>
      <w:r w:rsidR="00DC1F73">
        <w:rPr>
          <w:b/>
        </w:rPr>
        <w:t xml:space="preserve">            </w:t>
      </w:r>
      <w:r w:rsidRPr="00A07A01">
        <w:rPr>
          <w:b/>
        </w:rPr>
        <w:t>МКС 27.160 (</w:t>
      </w:r>
      <w:r w:rsidRPr="00A07A01">
        <w:rPr>
          <w:b/>
          <w:lang w:val="en-US"/>
        </w:rPr>
        <w:t>IDT</w:t>
      </w:r>
      <w:r w:rsidRPr="00A07A01">
        <w:rPr>
          <w:b/>
        </w:rPr>
        <w:t>)</w:t>
      </w:r>
    </w:p>
    <w:p w:rsidR="00A07A01" w:rsidRPr="00A07A01" w:rsidRDefault="00A07A01" w:rsidP="00A07A01">
      <w:pPr>
        <w:pStyle w:val="Style41"/>
        <w:suppressAutoHyphens/>
        <w:ind w:firstLine="567"/>
        <w:jc w:val="both"/>
        <w:rPr>
          <w:b/>
        </w:rPr>
      </w:pPr>
    </w:p>
    <w:p w:rsidR="00DC1F73" w:rsidRPr="00A07A01" w:rsidRDefault="00DC1F73" w:rsidP="00DC1F73">
      <w:pPr>
        <w:pStyle w:val="Style41"/>
        <w:pBdr>
          <w:bottom w:val="single" w:sz="12" w:space="1" w:color="auto"/>
        </w:pBdr>
        <w:suppressAutoHyphens/>
        <w:ind w:firstLine="567"/>
        <w:jc w:val="both"/>
      </w:pPr>
      <w:r w:rsidRPr="00A07A01">
        <w:rPr>
          <w:b/>
        </w:rPr>
        <w:t xml:space="preserve">Ключевые слова: </w:t>
      </w:r>
      <w:r w:rsidRPr="00DC1F73">
        <w:t>безопасность, силовые преобразователи, инверторы, фотоэлектрические системы,</w:t>
      </w:r>
      <w:r>
        <w:t xml:space="preserve"> </w:t>
      </w:r>
      <w:r w:rsidRPr="00DC1F73">
        <w:t>ток, напряжение, требования, опасности, отказы, меры защиты, испытания</w:t>
      </w:r>
    </w:p>
    <w:p w:rsidR="00A07A01" w:rsidRPr="00A07A01" w:rsidRDefault="00A07A01" w:rsidP="00A07A01">
      <w:pPr>
        <w:ind w:firstLine="720"/>
        <w:rPr>
          <w:rFonts w:ascii="Times New Roman" w:hAnsi="Times New Roman" w:cs="Times New Roman"/>
          <w:color w:val="000000"/>
          <w:sz w:val="24"/>
          <w:szCs w:val="24"/>
        </w:rPr>
      </w:pPr>
    </w:p>
    <w:p w:rsidR="00DC1F73" w:rsidRPr="00A07A01" w:rsidRDefault="00DC1F73" w:rsidP="00DC1F73">
      <w:pPr>
        <w:pStyle w:val="Style41"/>
        <w:pBdr>
          <w:top w:val="single" w:sz="12" w:space="1" w:color="auto"/>
        </w:pBdr>
        <w:suppressAutoHyphens/>
        <w:ind w:firstLine="567"/>
        <w:jc w:val="both"/>
        <w:rPr>
          <w:b/>
        </w:rPr>
      </w:pPr>
      <w:r w:rsidRPr="00A07A01">
        <w:rPr>
          <w:b/>
        </w:rPr>
        <w:lastRenderedPageBreak/>
        <w:t xml:space="preserve">УДК </w:t>
      </w:r>
      <w:r>
        <w:rPr>
          <w:b/>
        </w:rPr>
        <w:t>621.314.572</w:t>
      </w:r>
      <w:r w:rsidRPr="00A07A01">
        <w:rPr>
          <w:b/>
        </w:rPr>
        <w:t xml:space="preserve">                                                        </w:t>
      </w:r>
      <w:r w:rsidRPr="00A07A01">
        <w:rPr>
          <w:b/>
          <w:lang w:val="kk-KZ"/>
        </w:rPr>
        <w:t xml:space="preserve">   </w:t>
      </w:r>
      <w:r w:rsidRPr="00A07A01">
        <w:rPr>
          <w:b/>
        </w:rPr>
        <w:t xml:space="preserve">           </w:t>
      </w:r>
      <w:r>
        <w:rPr>
          <w:b/>
        </w:rPr>
        <w:t xml:space="preserve">            </w:t>
      </w:r>
      <w:r w:rsidRPr="00A07A01">
        <w:rPr>
          <w:b/>
        </w:rPr>
        <w:t>МКС 27.160 (</w:t>
      </w:r>
      <w:r w:rsidRPr="00A07A01">
        <w:rPr>
          <w:b/>
          <w:lang w:val="en-US"/>
        </w:rPr>
        <w:t>IDT</w:t>
      </w:r>
      <w:r w:rsidRPr="00A07A01">
        <w:rPr>
          <w:b/>
        </w:rPr>
        <w:t>)</w:t>
      </w:r>
    </w:p>
    <w:p w:rsidR="00A07A01" w:rsidRPr="00A07A01" w:rsidRDefault="00A07A01" w:rsidP="00A07A01">
      <w:pPr>
        <w:pStyle w:val="Style41"/>
        <w:suppressAutoHyphens/>
        <w:ind w:firstLine="567"/>
        <w:jc w:val="both"/>
        <w:rPr>
          <w:b/>
        </w:rPr>
      </w:pPr>
    </w:p>
    <w:p w:rsidR="00A07A01" w:rsidRPr="00A07A01" w:rsidRDefault="00A07A01" w:rsidP="00A07A01">
      <w:pPr>
        <w:pStyle w:val="Style41"/>
        <w:pBdr>
          <w:bottom w:val="single" w:sz="12" w:space="1" w:color="auto"/>
        </w:pBdr>
        <w:suppressAutoHyphens/>
        <w:jc w:val="both"/>
      </w:pPr>
      <w:r w:rsidRPr="00A07A01">
        <w:t xml:space="preserve">        </w:t>
      </w:r>
      <w:r w:rsidRPr="00A07A01">
        <w:rPr>
          <w:b/>
        </w:rPr>
        <w:t xml:space="preserve">Ключевые слова: </w:t>
      </w:r>
      <w:r w:rsidR="00DC1F73" w:rsidRPr="00DC1F73">
        <w:t>безопасность, силовые преобразователи, инверторы, фотоэлектрические системы,</w:t>
      </w:r>
      <w:r w:rsidR="00DC1F73">
        <w:t xml:space="preserve"> </w:t>
      </w:r>
      <w:r w:rsidR="00DC1F73" w:rsidRPr="00DC1F73">
        <w:t>ток, напряжение, требования, опасности, отказы, меры защиты, испытания</w:t>
      </w:r>
    </w:p>
    <w:p w:rsidR="00A07A01" w:rsidRPr="00A07A01" w:rsidRDefault="00A07A01" w:rsidP="00A07A01">
      <w:pPr>
        <w:suppressAutoHyphens/>
        <w:ind w:firstLine="567"/>
        <w:rPr>
          <w:rFonts w:ascii="Times New Roman" w:hAnsi="Times New Roman" w:cs="Times New Roman"/>
          <w:sz w:val="24"/>
          <w:szCs w:val="24"/>
        </w:rPr>
      </w:pPr>
    </w:p>
    <w:p w:rsidR="00A07A01" w:rsidRPr="00A07A01" w:rsidRDefault="00A07A01" w:rsidP="00A07A01">
      <w:pPr>
        <w:suppressAutoHyphens/>
        <w:ind w:firstLine="567"/>
        <w:rPr>
          <w:rFonts w:ascii="Times New Roman" w:hAnsi="Times New Roman" w:cs="Times New Roman"/>
          <w:sz w:val="24"/>
          <w:szCs w:val="24"/>
        </w:rPr>
      </w:pPr>
      <w:r w:rsidRPr="00A07A01">
        <w:rPr>
          <w:rFonts w:ascii="Times New Roman" w:hAnsi="Times New Roman" w:cs="Times New Roman"/>
          <w:sz w:val="24"/>
          <w:szCs w:val="24"/>
        </w:rPr>
        <w:t>РАЗРАБОТЧИК:</w:t>
      </w:r>
    </w:p>
    <w:p w:rsidR="00A07A01" w:rsidRPr="00A07A01" w:rsidRDefault="00A07A01" w:rsidP="00A07A01">
      <w:pPr>
        <w:suppressAutoHyphens/>
        <w:ind w:left="567"/>
        <w:rPr>
          <w:rFonts w:ascii="Times New Roman" w:hAnsi="Times New Roman" w:cs="Times New Roman"/>
          <w:sz w:val="24"/>
          <w:szCs w:val="24"/>
        </w:rPr>
      </w:pPr>
      <w:r w:rsidRPr="00A07A01">
        <w:rPr>
          <w:rFonts w:ascii="Times New Roman" w:hAnsi="Times New Roman" w:cs="Times New Roman"/>
          <w:sz w:val="24"/>
          <w:szCs w:val="24"/>
        </w:rPr>
        <w:t>Товарищество с ограниченной ответственностью «</w:t>
      </w:r>
      <w:proofErr w:type="spellStart"/>
      <w:r w:rsidRPr="00A07A01">
        <w:rPr>
          <w:rFonts w:ascii="Times New Roman" w:hAnsi="Times New Roman" w:cs="Times New Roman"/>
          <w:sz w:val="24"/>
          <w:szCs w:val="24"/>
        </w:rPr>
        <w:t>ЦентрНормТех</w:t>
      </w:r>
      <w:proofErr w:type="spellEnd"/>
      <w:r w:rsidRPr="00A07A01">
        <w:rPr>
          <w:rFonts w:ascii="Times New Roman" w:hAnsi="Times New Roman" w:cs="Times New Roman"/>
          <w:sz w:val="24"/>
          <w:szCs w:val="24"/>
        </w:rPr>
        <w:t xml:space="preserve">» </w:t>
      </w:r>
    </w:p>
    <w:p w:rsidR="00A07A01" w:rsidRPr="00A07A01" w:rsidRDefault="00A07A01" w:rsidP="00A07A01">
      <w:pPr>
        <w:tabs>
          <w:tab w:val="left" w:pos="3104"/>
        </w:tabs>
        <w:suppressAutoHyphens/>
        <w:ind w:firstLine="567"/>
        <w:rPr>
          <w:rFonts w:ascii="Times New Roman" w:hAnsi="Times New Roman" w:cs="Times New Roman"/>
          <w:sz w:val="24"/>
          <w:szCs w:val="24"/>
        </w:rPr>
      </w:pPr>
    </w:p>
    <w:tbl>
      <w:tblPr>
        <w:tblW w:w="5000" w:type="pct"/>
        <w:tblLook w:val="01E0" w:firstRow="1" w:lastRow="1" w:firstColumn="1" w:lastColumn="1" w:noHBand="0" w:noVBand="0"/>
      </w:tblPr>
      <w:tblGrid>
        <w:gridCol w:w="4567"/>
        <w:gridCol w:w="3110"/>
        <w:gridCol w:w="1893"/>
      </w:tblGrid>
      <w:tr w:rsidR="00A07A01" w:rsidRPr="00A07A01" w:rsidTr="00A07A01">
        <w:tc>
          <w:tcPr>
            <w:tcW w:w="2386" w:type="pct"/>
          </w:tcPr>
          <w:p w:rsidR="00A07A01" w:rsidRPr="00A07A01" w:rsidRDefault="00A07A01">
            <w:pPr>
              <w:suppressAutoHyphens/>
              <w:ind w:left="567"/>
              <w:rPr>
                <w:rFonts w:ascii="Times New Roman" w:hAnsi="Times New Roman" w:cs="Times New Roman"/>
                <w:color w:val="000000"/>
                <w:sz w:val="24"/>
                <w:szCs w:val="24"/>
                <w:lang w:val="en-US"/>
              </w:rPr>
            </w:pPr>
            <w:r w:rsidRPr="00A07A01">
              <w:rPr>
                <w:rFonts w:ascii="Times New Roman" w:hAnsi="Times New Roman" w:cs="Times New Roman"/>
                <w:color w:val="000000"/>
                <w:sz w:val="24"/>
                <w:szCs w:val="24"/>
              </w:rPr>
              <w:t>Директор</w:t>
            </w:r>
          </w:p>
          <w:p w:rsidR="00A07A01" w:rsidRPr="00A07A01" w:rsidRDefault="00A07A01">
            <w:pPr>
              <w:suppressAutoHyphens/>
              <w:ind w:left="567"/>
              <w:rPr>
                <w:rFonts w:ascii="Times New Roman" w:hAnsi="Times New Roman" w:cs="Times New Roman"/>
                <w:sz w:val="24"/>
                <w:szCs w:val="24"/>
                <w:lang w:val="en-US"/>
              </w:rPr>
            </w:pPr>
            <w:r w:rsidRPr="00A07A01">
              <w:rPr>
                <w:rFonts w:ascii="Times New Roman" w:hAnsi="Times New Roman" w:cs="Times New Roman"/>
                <w:color w:val="000000"/>
                <w:sz w:val="24"/>
                <w:szCs w:val="24"/>
              </w:rPr>
              <w:t>ТОО</w:t>
            </w:r>
            <w:r w:rsidRPr="00A07A01">
              <w:rPr>
                <w:rFonts w:ascii="Times New Roman" w:hAnsi="Times New Roman" w:cs="Times New Roman"/>
                <w:color w:val="000000"/>
                <w:sz w:val="24"/>
                <w:szCs w:val="24"/>
                <w:lang w:val="en-US"/>
              </w:rPr>
              <w:t xml:space="preserve"> </w:t>
            </w:r>
            <w:r w:rsidRPr="00A07A01">
              <w:rPr>
                <w:rFonts w:ascii="Times New Roman" w:hAnsi="Times New Roman" w:cs="Times New Roman"/>
                <w:sz w:val="24"/>
                <w:szCs w:val="24"/>
                <w:lang w:val="en-US"/>
              </w:rPr>
              <w:t>«</w:t>
            </w:r>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ЦентрНормТех</w:t>
            </w:r>
            <w:proofErr w:type="spellEnd"/>
            <w:r w:rsidRPr="00A07A01">
              <w:rPr>
                <w:rFonts w:ascii="Times New Roman" w:hAnsi="Times New Roman" w:cs="Times New Roman"/>
                <w:sz w:val="24"/>
                <w:szCs w:val="24"/>
                <w:lang w:val="en-US"/>
              </w:rPr>
              <w:t>»</w:t>
            </w:r>
          </w:p>
          <w:p w:rsidR="00A07A01" w:rsidRPr="00A07A01" w:rsidRDefault="00A07A01">
            <w:pPr>
              <w:suppressAutoHyphens/>
              <w:ind w:firstLine="567"/>
              <w:jc w:val="both"/>
              <w:rPr>
                <w:rFonts w:ascii="Times New Roman" w:hAnsi="Times New Roman" w:cs="Times New Roman"/>
                <w:sz w:val="24"/>
                <w:szCs w:val="24"/>
                <w:lang w:val="en-US"/>
              </w:rPr>
            </w:pPr>
          </w:p>
        </w:tc>
        <w:tc>
          <w:tcPr>
            <w:tcW w:w="1625" w:type="pct"/>
          </w:tcPr>
          <w:p w:rsidR="00A07A01" w:rsidRPr="00A07A01" w:rsidRDefault="00A07A01">
            <w:pPr>
              <w:suppressAutoHyphens/>
              <w:jc w:val="both"/>
              <w:rPr>
                <w:rFonts w:ascii="Times New Roman" w:hAnsi="Times New Roman" w:cs="Times New Roman"/>
                <w:sz w:val="24"/>
                <w:szCs w:val="24"/>
                <w:lang w:val="en-US"/>
              </w:rPr>
            </w:pPr>
          </w:p>
        </w:tc>
        <w:tc>
          <w:tcPr>
            <w:tcW w:w="989" w:type="pct"/>
          </w:tcPr>
          <w:p w:rsidR="00A07A01" w:rsidRPr="00A07A01" w:rsidRDefault="00A07A01">
            <w:pPr>
              <w:suppressAutoHyphens/>
              <w:jc w:val="right"/>
              <w:rPr>
                <w:rFonts w:ascii="Times New Roman" w:hAnsi="Times New Roman" w:cs="Times New Roman"/>
                <w:color w:val="000000"/>
                <w:sz w:val="24"/>
                <w:szCs w:val="24"/>
                <w:lang w:val="en-US"/>
              </w:rPr>
            </w:pPr>
          </w:p>
          <w:p w:rsidR="00A07A01" w:rsidRPr="00A07A01" w:rsidRDefault="00A07A01">
            <w:pPr>
              <w:suppressAutoHyphens/>
              <w:jc w:val="right"/>
              <w:rPr>
                <w:rFonts w:ascii="Times New Roman" w:hAnsi="Times New Roman" w:cs="Times New Roman"/>
                <w:sz w:val="24"/>
                <w:szCs w:val="24"/>
                <w:lang w:val="en-US"/>
              </w:rPr>
            </w:pPr>
            <w:r w:rsidRPr="00A07A01">
              <w:rPr>
                <w:rFonts w:ascii="Times New Roman" w:hAnsi="Times New Roman" w:cs="Times New Roman"/>
                <w:color w:val="000000"/>
                <w:sz w:val="24"/>
                <w:szCs w:val="24"/>
              </w:rPr>
              <w:t>А.</w:t>
            </w:r>
            <w:r w:rsidRPr="00A07A01">
              <w:rPr>
                <w:rFonts w:ascii="Times New Roman" w:hAnsi="Times New Roman" w:cs="Times New Roman"/>
                <w:color w:val="000000"/>
                <w:sz w:val="24"/>
                <w:szCs w:val="24"/>
                <w:lang w:val="en-US"/>
              </w:rPr>
              <w:t xml:space="preserve"> </w:t>
            </w:r>
            <w:proofErr w:type="spellStart"/>
            <w:r w:rsidRPr="00A07A01">
              <w:rPr>
                <w:rFonts w:ascii="Times New Roman" w:hAnsi="Times New Roman" w:cs="Times New Roman"/>
                <w:color w:val="000000"/>
                <w:sz w:val="24"/>
                <w:szCs w:val="24"/>
              </w:rPr>
              <w:t>Ерс</w:t>
            </w:r>
            <w:r w:rsidRPr="00A07A01">
              <w:rPr>
                <w:rFonts w:ascii="Times New Roman" w:hAnsi="Times New Roman" w:cs="Times New Roman"/>
                <w:color w:val="000000"/>
                <w:sz w:val="24"/>
                <w:szCs w:val="24"/>
                <w:lang w:val="en-US"/>
              </w:rPr>
              <w:t>i</w:t>
            </w:r>
            <w:proofErr w:type="spellEnd"/>
            <w:r w:rsidRPr="00A07A01">
              <w:rPr>
                <w:rFonts w:ascii="Times New Roman" w:hAnsi="Times New Roman" w:cs="Times New Roman"/>
                <w:color w:val="000000"/>
                <w:sz w:val="24"/>
                <w:szCs w:val="24"/>
              </w:rPr>
              <w:t xml:space="preserve">нова </w:t>
            </w:r>
          </w:p>
        </w:tc>
      </w:tr>
      <w:tr w:rsidR="00A07A01" w:rsidRPr="00A07A01" w:rsidTr="00A07A01">
        <w:tc>
          <w:tcPr>
            <w:tcW w:w="2386" w:type="pct"/>
          </w:tcPr>
          <w:p w:rsidR="00A07A01" w:rsidRPr="00A07A01" w:rsidRDefault="00A07A01">
            <w:pPr>
              <w:suppressAutoHyphens/>
              <w:ind w:firstLine="567"/>
              <w:rPr>
                <w:rFonts w:ascii="Times New Roman" w:hAnsi="Times New Roman" w:cs="Times New Roman"/>
                <w:color w:val="000000"/>
                <w:sz w:val="24"/>
                <w:szCs w:val="24"/>
                <w:lang w:val="en-US"/>
              </w:rPr>
            </w:pPr>
            <w:r w:rsidRPr="00A07A01">
              <w:rPr>
                <w:rFonts w:ascii="Times New Roman" w:hAnsi="Times New Roman" w:cs="Times New Roman"/>
                <w:color w:val="000000"/>
                <w:sz w:val="24"/>
                <w:szCs w:val="24"/>
              </w:rPr>
              <w:t>Эксперт</w:t>
            </w:r>
            <w:r w:rsidRPr="00A07A01">
              <w:rPr>
                <w:rFonts w:ascii="Times New Roman" w:hAnsi="Times New Roman" w:cs="Times New Roman"/>
                <w:color w:val="000000"/>
                <w:sz w:val="24"/>
                <w:szCs w:val="24"/>
                <w:lang w:val="en-US"/>
              </w:rPr>
              <w:t xml:space="preserve"> </w:t>
            </w:r>
          </w:p>
          <w:p w:rsidR="00A07A01" w:rsidRPr="00A07A01" w:rsidRDefault="00A07A01">
            <w:pPr>
              <w:suppressAutoHyphens/>
              <w:ind w:left="567"/>
              <w:rPr>
                <w:rFonts w:ascii="Times New Roman" w:hAnsi="Times New Roman" w:cs="Times New Roman"/>
                <w:sz w:val="24"/>
                <w:szCs w:val="24"/>
                <w:lang w:val="en-US"/>
              </w:rPr>
            </w:pPr>
            <w:r w:rsidRPr="00A07A01">
              <w:rPr>
                <w:rFonts w:ascii="Times New Roman" w:hAnsi="Times New Roman" w:cs="Times New Roman"/>
                <w:color w:val="000000"/>
                <w:sz w:val="24"/>
                <w:szCs w:val="24"/>
              </w:rPr>
              <w:t>ТОО</w:t>
            </w:r>
            <w:r w:rsidRPr="00A07A01">
              <w:rPr>
                <w:rFonts w:ascii="Times New Roman" w:hAnsi="Times New Roman" w:cs="Times New Roman"/>
                <w:color w:val="000000"/>
                <w:sz w:val="24"/>
                <w:szCs w:val="24"/>
                <w:lang w:val="en-US"/>
              </w:rPr>
              <w:t xml:space="preserve"> </w:t>
            </w:r>
            <w:r w:rsidRPr="00A07A01">
              <w:rPr>
                <w:rFonts w:ascii="Times New Roman" w:hAnsi="Times New Roman" w:cs="Times New Roman"/>
                <w:sz w:val="24"/>
                <w:szCs w:val="24"/>
                <w:lang w:val="en-US"/>
              </w:rPr>
              <w:t>«</w:t>
            </w:r>
            <w:r w:rsidRPr="00A07A01">
              <w:rPr>
                <w:rFonts w:ascii="Times New Roman" w:hAnsi="Times New Roman" w:cs="Times New Roman"/>
                <w:sz w:val="24"/>
                <w:szCs w:val="24"/>
              </w:rPr>
              <w:t xml:space="preserve"> </w:t>
            </w:r>
            <w:proofErr w:type="spellStart"/>
            <w:r w:rsidRPr="00A07A01">
              <w:rPr>
                <w:rFonts w:ascii="Times New Roman" w:hAnsi="Times New Roman" w:cs="Times New Roman"/>
                <w:sz w:val="24"/>
                <w:szCs w:val="24"/>
              </w:rPr>
              <w:t>ЦентрНормТех</w:t>
            </w:r>
            <w:proofErr w:type="spellEnd"/>
            <w:r w:rsidRPr="00A07A01">
              <w:rPr>
                <w:rFonts w:ascii="Times New Roman" w:hAnsi="Times New Roman" w:cs="Times New Roman"/>
                <w:sz w:val="24"/>
                <w:szCs w:val="24"/>
                <w:lang w:val="en-US"/>
              </w:rPr>
              <w:t>»</w:t>
            </w:r>
          </w:p>
          <w:p w:rsidR="00A07A01" w:rsidRPr="00A07A01" w:rsidRDefault="00A07A01">
            <w:pPr>
              <w:suppressAutoHyphens/>
              <w:ind w:firstLine="567"/>
              <w:jc w:val="both"/>
              <w:rPr>
                <w:rFonts w:ascii="Times New Roman" w:hAnsi="Times New Roman" w:cs="Times New Roman"/>
                <w:sz w:val="24"/>
                <w:szCs w:val="24"/>
                <w:lang w:val="en-US"/>
              </w:rPr>
            </w:pPr>
          </w:p>
        </w:tc>
        <w:tc>
          <w:tcPr>
            <w:tcW w:w="1625" w:type="pct"/>
          </w:tcPr>
          <w:p w:rsidR="00A07A01" w:rsidRPr="00A07A01" w:rsidRDefault="00A07A01">
            <w:pPr>
              <w:suppressAutoHyphens/>
              <w:jc w:val="both"/>
              <w:rPr>
                <w:rFonts w:ascii="Times New Roman" w:hAnsi="Times New Roman" w:cs="Times New Roman"/>
                <w:sz w:val="24"/>
                <w:szCs w:val="24"/>
                <w:lang w:val="en-US"/>
              </w:rPr>
            </w:pPr>
          </w:p>
        </w:tc>
        <w:tc>
          <w:tcPr>
            <w:tcW w:w="989" w:type="pct"/>
          </w:tcPr>
          <w:p w:rsidR="00A07A01" w:rsidRPr="00A07A01" w:rsidRDefault="00A07A01">
            <w:pPr>
              <w:suppressAutoHyphens/>
              <w:rPr>
                <w:rFonts w:ascii="Times New Roman" w:hAnsi="Times New Roman" w:cs="Times New Roman"/>
                <w:color w:val="000000"/>
                <w:sz w:val="24"/>
                <w:szCs w:val="24"/>
                <w:lang w:val="en-US"/>
              </w:rPr>
            </w:pPr>
          </w:p>
          <w:p w:rsidR="00A07A01" w:rsidRPr="00A07A01" w:rsidRDefault="00A07A01">
            <w:pPr>
              <w:suppressAutoHyphens/>
              <w:jc w:val="right"/>
              <w:rPr>
                <w:rFonts w:ascii="Times New Roman" w:hAnsi="Times New Roman" w:cs="Times New Roman"/>
                <w:sz w:val="24"/>
                <w:szCs w:val="24"/>
                <w:lang w:val="kk-KZ"/>
              </w:rPr>
            </w:pPr>
            <w:r w:rsidRPr="00A07A01">
              <w:rPr>
                <w:rFonts w:ascii="Times New Roman" w:hAnsi="Times New Roman" w:cs="Times New Roman"/>
                <w:color w:val="000000"/>
                <w:sz w:val="24"/>
                <w:szCs w:val="24"/>
              </w:rPr>
              <w:t>А</w:t>
            </w:r>
            <w:r w:rsidRPr="00A07A01">
              <w:rPr>
                <w:rFonts w:ascii="Times New Roman" w:hAnsi="Times New Roman" w:cs="Times New Roman"/>
                <w:color w:val="000000"/>
                <w:sz w:val="24"/>
                <w:szCs w:val="24"/>
                <w:lang w:val="en-US"/>
              </w:rPr>
              <w:t xml:space="preserve">. </w:t>
            </w:r>
            <w:proofErr w:type="spellStart"/>
            <w:r w:rsidRPr="00A07A01">
              <w:rPr>
                <w:rFonts w:ascii="Times New Roman" w:hAnsi="Times New Roman" w:cs="Times New Roman"/>
                <w:color w:val="000000"/>
                <w:sz w:val="24"/>
                <w:szCs w:val="24"/>
                <w:lang w:val="en-US"/>
              </w:rPr>
              <w:t>Ибраева</w:t>
            </w:r>
            <w:proofErr w:type="spellEnd"/>
          </w:p>
        </w:tc>
      </w:tr>
    </w:tbl>
    <w:p w:rsidR="00A07A01" w:rsidRDefault="00A07A01" w:rsidP="00A07A01">
      <w:pPr>
        <w:shd w:val="clear" w:color="auto" w:fill="FFFFFF"/>
        <w:ind w:left="2160" w:firstLine="567"/>
        <w:rPr>
          <w:color w:val="000000"/>
          <w:spacing w:val="-6"/>
          <w:sz w:val="16"/>
          <w:szCs w:val="16"/>
        </w:rPr>
      </w:pPr>
      <w:r>
        <w:rPr>
          <w:color w:val="000000"/>
          <w:spacing w:val="-6"/>
          <w:sz w:val="16"/>
          <w:szCs w:val="16"/>
        </w:rPr>
        <w:t xml:space="preserve">    </w:t>
      </w:r>
    </w:p>
    <w:p w:rsidR="00A07A01" w:rsidRPr="00A07A01" w:rsidRDefault="00A07A01" w:rsidP="00A07A01"/>
    <w:sectPr w:rsidR="00A07A01" w:rsidRPr="00A07A01" w:rsidSect="00D41002">
      <w:headerReference w:type="default" r:id="rId17"/>
      <w:footerReference w:type="default" r:id="rId18"/>
      <w:headerReference w:type="first" r:id="rId19"/>
      <w:pgSz w:w="11906" w:h="16838"/>
      <w:pgMar w:top="1134" w:right="1134" w:bottom="1134" w:left="1418" w:header="1021"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1F73" w:rsidRDefault="00DC1F73" w:rsidP="00B02F3D">
      <w:pPr>
        <w:spacing w:after="0" w:line="240" w:lineRule="auto"/>
      </w:pPr>
      <w:r>
        <w:separator/>
      </w:r>
    </w:p>
  </w:endnote>
  <w:endnote w:type="continuationSeparator" w:id="0">
    <w:p w:rsidR="00DC1F73" w:rsidRDefault="00DC1F73" w:rsidP="00B02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2106044"/>
      <w:docPartObj>
        <w:docPartGallery w:val="Page Numbers (Bottom of Page)"/>
        <w:docPartUnique/>
      </w:docPartObj>
    </w:sdtPr>
    <w:sdtEndPr>
      <w:rPr>
        <w:rFonts w:ascii="Times New Roman" w:hAnsi="Times New Roman" w:cs="Times New Roman"/>
        <w:sz w:val="24"/>
        <w:szCs w:val="24"/>
      </w:rPr>
    </w:sdtEndPr>
    <w:sdtContent>
      <w:p w:rsidR="00DC1F73" w:rsidRPr="00230ECB" w:rsidRDefault="00DC1F73" w:rsidP="00580971">
        <w:pPr>
          <w:pStyle w:val="a6"/>
          <w:jc w:val="right"/>
          <w:rPr>
            <w:rFonts w:ascii="Times New Roman" w:hAnsi="Times New Roman" w:cs="Times New Roman"/>
            <w:sz w:val="24"/>
            <w:szCs w:val="24"/>
          </w:rPr>
        </w:pPr>
        <w:r w:rsidRPr="00230ECB">
          <w:rPr>
            <w:rFonts w:ascii="Times New Roman" w:hAnsi="Times New Roman" w:cs="Times New Roman"/>
            <w:sz w:val="24"/>
            <w:szCs w:val="24"/>
          </w:rPr>
          <w:fldChar w:fldCharType="begin"/>
        </w:r>
        <w:r w:rsidRPr="00230ECB">
          <w:rPr>
            <w:rFonts w:ascii="Times New Roman" w:hAnsi="Times New Roman" w:cs="Times New Roman"/>
            <w:sz w:val="24"/>
            <w:szCs w:val="24"/>
          </w:rPr>
          <w:instrText xml:space="preserve"> PAGE   \* MERGEFORMAT </w:instrText>
        </w:r>
        <w:r w:rsidRPr="00230ECB">
          <w:rPr>
            <w:rFonts w:ascii="Times New Roman" w:hAnsi="Times New Roman" w:cs="Times New Roman"/>
            <w:sz w:val="24"/>
            <w:szCs w:val="24"/>
          </w:rPr>
          <w:fldChar w:fldCharType="separate"/>
        </w:r>
        <w:r>
          <w:rPr>
            <w:rFonts w:ascii="Times New Roman" w:hAnsi="Times New Roman" w:cs="Times New Roman"/>
            <w:noProof/>
            <w:sz w:val="24"/>
            <w:szCs w:val="24"/>
          </w:rPr>
          <w:t>2</w:t>
        </w:r>
        <w:r w:rsidRPr="00230ECB">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5746797"/>
      <w:docPartObj>
        <w:docPartGallery w:val="Page Numbers (Bottom of Page)"/>
        <w:docPartUnique/>
      </w:docPartObj>
    </w:sdtPr>
    <w:sdtEndPr>
      <w:rPr>
        <w:rFonts w:ascii="Times New Roman" w:hAnsi="Times New Roman" w:cs="Times New Roman"/>
        <w:sz w:val="24"/>
        <w:szCs w:val="24"/>
      </w:rPr>
    </w:sdtEndPr>
    <w:sdtContent>
      <w:p w:rsidR="00DC1F73" w:rsidRPr="00230ECB" w:rsidRDefault="00DC1F73" w:rsidP="00D41002">
        <w:pPr>
          <w:pStyle w:val="a6"/>
          <w:rPr>
            <w:rFonts w:ascii="Times New Roman" w:hAnsi="Times New Roman" w:cs="Times New Roman"/>
            <w:sz w:val="24"/>
            <w:szCs w:val="24"/>
          </w:rPr>
        </w:pPr>
        <w:r w:rsidRPr="00230ECB">
          <w:rPr>
            <w:rFonts w:ascii="Times New Roman" w:hAnsi="Times New Roman" w:cs="Times New Roman"/>
            <w:sz w:val="24"/>
            <w:szCs w:val="24"/>
          </w:rPr>
          <w:fldChar w:fldCharType="begin"/>
        </w:r>
        <w:r w:rsidRPr="00230ECB">
          <w:rPr>
            <w:rFonts w:ascii="Times New Roman" w:hAnsi="Times New Roman" w:cs="Times New Roman"/>
            <w:sz w:val="24"/>
            <w:szCs w:val="24"/>
          </w:rPr>
          <w:instrText xml:space="preserve"> PAGE   \* MERGEFORMAT </w:instrText>
        </w:r>
        <w:r w:rsidRPr="00230ECB">
          <w:rPr>
            <w:rFonts w:ascii="Times New Roman" w:hAnsi="Times New Roman" w:cs="Times New Roman"/>
            <w:sz w:val="24"/>
            <w:szCs w:val="24"/>
          </w:rPr>
          <w:fldChar w:fldCharType="separate"/>
        </w:r>
        <w:r>
          <w:rPr>
            <w:rFonts w:ascii="Times New Roman" w:hAnsi="Times New Roman" w:cs="Times New Roman"/>
            <w:noProof/>
            <w:sz w:val="24"/>
            <w:szCs w:val="24"/>
          </w:rPr>
          <w:t>9</w:t>
        </w:r>
        <w:r w:rsidRPr="00230ECB">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1180886"/>
      <w:docPartObj>
        <w:docPartGallery w:val="Page Numbers (Bottom of Page)"/>
        <w:docPartUnique/>
      </w:docPartObj>
    </w:sdtPr>
    <w:sdtEndPr>
      <w:rPr>
        <w:rFonts w:ascii="Times New Roman" w:hAnsi="Times New Roman" w:cs="Times New Roman"/>
        <w:sz w:val="24"/>
        <w:szCs w:val="24"/>
      </w:rPr>
    </w:sdtEndPr>
    <w:sdtContent>
      <w:p w:rsidR="00DC1F73" w:rsidRPr="00230ECB" w:rsidRDefault="00DC1F73" w:rsidP="00D41002">
        <w:pPr>
          <w:pStyle w:val="a6"/>
          <w:rPr>
            <w:rFonts w:ascii="Times New Roman" w:hAnsi="Times New Roman" w:cs="Times New Roman"/>
            <w:sz w:val="24"/>
            <w:szCs w:val="24"/>
          </w:rPr>
        </w:pPr>
        <w:r w:rsidRPr="00230ECB">
          <w:rPr>
            <w:rFonts w:ascii="Times New Roman" w:hAnsi="Times New Roman" w:cs="Times New Roman"/>
            <w:sz w:val="24"/>
            <w:szCs w:val="24"/>
          </w:rPr>
          <w:fldChar w:fldCharType="begin"/>
        </w:r>
        <w:r w:rsidRPr="00230ECB">
          <w:rPr>
            <w:rFonts w:ascii="Times New Roman" w:hAnsi="Times New Roman" w:cs="Times New Roman"/>
            <w:sz w:val="24"/>
            <w:szCs w:val="24"/>
          </w:rPr>
          <w:instrText xml:space="preserve"> PAGE   \* MERGEFORMAT </w:instrText>
        </w:r>
        <w:r w:rsidRPr="00230ECB">
          <w:rPr>
            <w:rFonts w:ascii="Times New Roman" w:hAnsi="Times New Roman" w:cs="Times New Roman"/>
            <w:sz w:val="24"/>
            <w:szCs w:val="24"/>
          </w:rPr>
          <w:fldChar w:fldCharType="separate"/>
        </w:r>
        <w:r>
          <w:rPr>
            <w:rFonts w:ascii="Times New Roman" w:hAnsi="Times New Roman" w:cs="Times New Roman"/>
            <w:noProof/>
            <w:sz w:val="24"/>
            <w:szCs w:val="24"/>
          </w:rPr>
          <w:t>5</w:t>
        </w:r>
        <w:r w:rsidRPr="00230ECB">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1F73" w:rsidRDefault="00DC1F73" w:rsidP="00B02F3D">
      <w:pPr>
        <w:spacing w:after="0" w:line="240" w:lineRule="auto"/>
      </w:pPr>
      <w:r>
        <w:separator/>
      </w:r>
    </w:p>
  </w:footnote>
  <w:footnote w:type="continuationSeparator" w:id="0">
    <w:p w:rsidR="00DC1F73" w:rsidRDefault="00DC1F73" w:rsidP="00B02F3D">
      <w:pPr>
        <w:spacing w:after="0" w:line="240" w:lineRule="auto"/>
      </w:pPr>
      <w:r>
        <w:continuationSeparator/>
      </w:r>
    </w:p>
  </w:footnote>
  <w:footnote w:id="1">
    <w:p w:rsidR="00DC1F73" w:rsidRPr="008F5825" w:rsidRDefault="00DC1F73" w:rsidP="008F5825">
      <w:pPr>
        <w:autoSpaceDE w:val="0"/>
        <w:autoSpaceDN w:val="0"/>
        <w:adjustRightInd w:val="0"/>
        <w:spacing w:after="0" w:line="240" w:lineRule="auto"/>
        <w:ind w:firstLine="567"/>
        <w:jc w:val="both"/>
      </w:pPr>
      <w:r w:rsidRPr="008F5825">
        <w:rPr>
          <w:rStyle w:val="af2"/>
          <w:rFonts w:ascii="Times New Roman" w:hAnsi="Times New Roman" w:cs="Times New Roman"/>
          <w:sz w:val="20"/>
          <w:szCs w:val="20"/>
        </w:rPr>
        <w:t>1)</w:t>
      </w:r>
      <w:r w:rsidRPr="008F5825">
        <w:rPr>
          <w:rFonts w:ascii="Times New Roman" w:hAnsi="Times New Roman" w:cs="Times New Roman"/>
          <w:sz w:val="20"/>
          <w:szCs w:val="20"/>
        </w:rPr>
        <w:t xml:space="preserve"> </w:t>
      </w:r>
      <w:r w:rsidRPr="008F5825">
        <w:rPr>
          <w:rFonts w:ascii="Times New Roman" w:hAnsi="Times New Roman" w:cs="Times New Roman"/>
          <w:sz w:val="20"/>
          <w:szCs w:val="20"/>
          <w:lang w:val="ru-KZ"/>
        </w:rPr>
        <w:t>Как указано во введении, нумерация таблиц и рисунков в настояще</w:t>
      </w:r>
      <w:r>
        <w:rPr>
          <w:rFonts w:ascii="Times New Roman" w:hAnsi="Times New Roman" w:cs="Times New Roman"/>
          <w:sz w:val="20"/>
          <w:szCs w:val="20"/>
        </w:rPr>
        <w:t xml:space="preserve">м стандарте </w:t>
      </w:r>
      <w:r w:rsidRPr="008F5825">
        <w:rPr>
          <w:rFonts w:ascii="Times New Roman" w:hAnsi="Times New Roman" w:cs="Times New Roman"/>
          <w:sz w:val="20"/>
          <w:szCs w:val="20"/>
          <w:lang w:val="ru-KZ"/>
        </w:rPr>
        <w:t>продолжает существующую</w:t>
      </w:r>
      <w:r w:rsidRPr="008F5825">
        <w:rPr>
          <w:rFonts w:ascii="Times New Roman" w:hAnsi="Times New Roman" w:cs="Times New Roman"/>
          <w:sz w:val="20"/>
          <w:szCs w:val="20"/>
        </w:rPr>
        <w:t xml:space="preserve"> </w:t>
      </w:r>
      <w:r w:rsidRPr="008F5825">
        <w:rPr>
          <w:rFonts w:ascii="Times New Roman" w:hAnsi="Times New Roman" w:cs="Times New Roman"/>
          <w:sz w:val="20"/>
          <w:szCs w:val="20"/>
          <w:lang w:val="ru-KZ"/>
        </w:rPr>
        <w:t xml:space="preserve">схему нумерации в </w:t>
      </w:r>
      <w:r w:rsidRPr="008F5825">
        <w:rPr>
          <w:rFonts w:ascii="Times New Roman" w:hAnsi="Times New Roman" w:cs="Times New Roman"/>
          <w:sz w:val="20"/>
          <w:szCs w:val="20"/>
          <w:lang w:val="en-US" w:eastAsia="ru-RU"/>
        </w:rPr>
        <w:t>IEC</w:t>
      </w:r>
      <w:r w:rsidRPr="008F5825">
        <w:rPr>
          <w:rFonts w:ascii="Times New Roman" w:hAnsi="Times New Roman" w:cs="Times New Roman"/>
          <w:sz w:val="20"/>
          <w:szCs w:val="20"/>
          <w:lang w:eastAsia="ru-RU"/>
        </w:rPr>
        <w:t xml:space="preserve"> 62109-1</w:t>
      </w:r>
      <w:r w:rsidRPr="008F5825">
        <w:rPr>
          <w:rFonts w:ascii="Times New Roman" w:hAnsi="Times New Roman" w:cs="Times New Roman"/>
          <w:sz w:val="20"/>
          <w:szCs w:val="20"/>
          <w:lang w:val="ru-KZ"/>
        </w:rPr>
        <w:t xml:space="preserve"> во избежание путаницы, которая может возникнуть в результате одинаковой нумерации в обеих частях.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F73" w:rsidRPr="003F7914" w:rsidRDefault="00DC1F73" w:rsidP="00580971">
    <w:pPr>
      <w:spacing w:after="0" w:line="240" w:lineRule="auto"/>
      <w:rPr>
        <w:rFonts w:ascii="Times New Roman" w:hAnsi="Times New Roman" w:cs="Times New Roman"/>
        <w:b/>
        <w:sz w:val="24"/>
        <w:szCs w:val="24"/>
      </w:rPr>
    </w:pPr>
    <w:r w:rsidRPr="006446CF">
      <w:rPr>
        <w:rFonts w:ascii="Times New Roman" w:hAnsi="Times New Roman" w:cs="Times New Roman"/>
        <w:b/>
        <w:sz w:val="24"/>
        <w:szCs w:val="24"/>
      </w:rPr>
      <w:t>СТ</w:t>
    </w:r>
    <w:r w:rsidRPr="007732B5">
      <w:rPr>
        <w:rFonts w:ascii="Times New Roman" w:hAnsi="Times New Roman" w:cs="Times New Roman"/>
        <w:b/>
        <w:sz w:val="24"/>
        <w:szCs w:val="24"/>
      </w:rPr>
      <w:t xml:space="preserve"> </w:t>
    </w:r>
    <w:r w:rsidRPr="006446CF">
      <w:rPr>
        <w:rFonts w:ascii="Times New Roman" w:hAnsi="Times New Roman" w:cs="Times New Roman"/>
        <w:b/>
        <w:sz w:val="24"/>
        <w:szCs w:val="24"/>
      </w:rPr>
      <w:t>РК</w:t>
    </w:r>
    <w:r w:rsidRPr="007732B5">
      <w:rPr>
        <w:rFonts w:ascii="Times New Roman" w:hAnsi="Times New Roman" w:cs="Times New Roman"/>
        <w:b/>
        <w:sz w:val="24"/>
        <w:szCs w:val="24"/>
      </w:rPr>
      <w:t xml:space="preserve"> </w:t>
    </w:r>
    <w:r>
      <w:rPr>
        <w:rFonts w:ascii="Times New Roman" w:hAnsi="Times New Roman" w:cs="Times New Roman"/>
        <w:b/>
        <w:sz w:val="24"/>
        <w:szCs w:val="24"/>
        <w:lang w:val="en-US"/>
      </w:rPr>
      <w:t>IEC</w:t>
    </w:r>
    <w:r w:rsidRPr="003F7914">
      <w:rPr>
        <w:rFonts w:ascii="Times New Roman" w:hAnsi="Times New Roman" w:cs="Times New Roman"/>
        <w:b/>
        <w:sz w:val="24"/>
        <w:szCs w:val="24"/>
      </w:rPr>
      <w:t xml:space="preserve"> 62109-2</w:t>
    </w:r>
  </w:p>
  <w:p w:rsidR="00DC1F73" w:rsidRPr="007732B5" w:rsidRDefault="00DC1F73" w:rsidP="00580971">
    <w:pPr>
      <w:spacing w:after="0" w:line="240" w:lineRule="auto"/>
      <w:rPr>
        <w:rFonts w:ascii="Times New Roman" w:hAnsi="Times New Roman" w:cs="Times New Roman"/>
      </w:rPr>
    </w:pPr>
    <w:r w:rsidRPr="009351FF">
      <w:rPr>
        <w:rFonts w:ascii="Times New Roman" w:hAnsi="Times New Roman" w:cs="Times New Roman"/>
      </w:rPr>
      <w:t>(</w:t>
    </w:r>
    <w:r w:rsidRPr="009351FF">
      <w:rPr>
        <w:rFonts w:ascii="Times New Roman" w:hAnsi="Times New Roman" w:cs="Times New Roman"/>
        <w:i/>
      </w:rPr>
      <w:t xml:space="preserve">проект, редакция </w:t>
    </w:r>
    <w:r>
      <w:rPr>
        <w:rFonts w:ascii="Times New Roman" w:hAnsi="Times New Roman" w:cs="Times New Roman"/>
        <w:i/>
      </w:rPr>
      <w:t>1</w:t>
    </w:r>
    <w:r>
      <w:rPr>
        <w:rFonts w:ascii="Times New Roman" w:hAnsi="Times New Roman" w:cs="Times New Roman"/>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F73" w:rsidRPr="003F7914" w:rsidRDefault="00DC1F73" w:rsidP="00580971">
    <w:pPr>
      <w:spacing w:after="0" w:line="240" w:lineRule="auto"/>
      <w:jc w:val="right"/>
      <w:rPr>
        <w:rFonts w:ascii="Times New Roman" w:hAnsi="Times New Roman" w:cs="Times New Roman"/>
        <w:b/>
        <w:sz w:val="24"/>
        <w:szCs w:val="24"/>
      </w:rPr>
    </w:pPr>
    <w:r w:rsidRPr="006446CF">
      <w:rPr>
        <w:rFonts w:ascii="Times New Roman" w:hAnsi="Times New Roman" w:cs="Times New Roman"/>
        <w:b/>
        <w:sz w:val="24"/>
        <w:szCs w:val="24"/>
      </w:rPr>
      <w:t>СТ</w:t>
    </w:r>
    <w:r w:rsidRPr="007732B5">
      <w:rPr>
        <w:rFonts w:ascii="Times New Roman" w:hAnsi="Times New Roman" w:cs="Times New Roman"/>
        <w:b/>
        <w:sz w:val="24"/>
        <w:szCs w:val="24"/>
      </w:rPr>
      <w:t xml:space="preserve"> </w:t>
    </w:r>
    <w:r w:rsidRPr="006446CF">
      <w:rPr>
        <w:rFonts w:ascii="Times New Roman" w:hAnsi="Times New Roman" w:cs="Times New Roman"/>
        <w:b/>
        <w:sz w:val="24"/>
        <w:szCs w:val="24"/>
      </w:rPr>
      <w:t>РК</w:t>
    </w:r>
    <w:r w:rsidRPr="007732B5">
      <w:rPr>
        <w:rFonts w:ascii="Times New Roman" w:hAnsi="Times New Roman" w:cs="Times New Roman"/>
        <w:b/>
        <w:sz w:val="24"/>
        <w:szCs w:val="24"/>
      </w:rPr>
      <w:t xml:space="preserve"> </w:t>
    </w:r>
    <w:r>
      <w:rPr>
        <w:rFonts w:ascii="Times New Roman" w:hAnsi="Times New Roman" w:cs="Times New Roman"/>
        <w:b/>
        <w:sz w:val="24"/>
        <w:szCs w:val="24"/>
        <w:lang w:val="en-US"/>
      </w:rPr>
      <w:t>IEC</w:t>
    </w:r>
    <w:r w:rsidRPr="003F7914">
      <w:rPr>
        <w:rFonts w:ascii="Times New Roman" w:hAnsi="Times New Roman" w:cs="Times New Roman"/>
        <w:b/>
        <w:sz w:val="24"/>
        <w:szCs w:val="24"/>
      </w:rPr>
      <w:t xml:space="preserve"> 62109-2</w:t>
    </w:r>
  </w:p>
  <w:p w:rsidR="00DC1F73" w:rsidRPr="00580971" w:rsidRDefault="00DC1F73" w:rsidP="00580971">
    <w:pPr>
      <w:spacing w:after="0" w:line="240" w:lineRule="auto"/>
      <w:jc w:val="right"/>
      <w:rPr>
        <w:rFonts w:ascii="Times New Roman" w:hAnsi="Times New Roman" w:cs="Times New Roman"/>
      </w:rPr>
    </w:pPr>
    <w:r w:rsidRPr="009351FF">
      <w:rPr>
        <w:rFonts w:ascii="Times New Roman" w:hAnsi="Times New Roman" w:cs="Times New Roman"/>
      </w:rPr>
      <w:t>(</w:t>
    </w:r>
    <w:r w:rsidRPr="009351FF">
      <w:rPr>
        <w:rFonts w:ascii="Times New Roman" w:hAnsi="Times New Roman" w:cs="Times New Roman"/>
        <w:i/>
      </w:rPr>
      <w:t xml:space="preserve">проект, редакция </w:t>
    </w:r>
    <w:r>
      <w:rPr>
        <w:rFonts w:ascii="Times New Roman" w:hAnsi="Times New Roman" w:cs="Times New Roman"/>
        <w:i/>
      </w:rPr>
      <w:t>1</w:t>
    </w:r>
    <w:r>
      <w:rPr>
        <w:rFonts w:ascii="Times New Roman" w:hAnsi="Times New Roman" w:cs="Times New Roman"/>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F73" w:rsidRPr="00580971" w:rsidRDefault="00DC1F73" w:rsidP="00580971">
    <w:pPr>
      <w:pStyle w:val="a4"/>
      <w:jc w:val="right"/>
      <w:rPr>
        <w:rFonts w:ascii="Times New Roman" w:hAnsi="Times New Roman" w:cs="Times New Roman"/>
        <w:sz w:val="24"/>
      </w:rPr>
    </w:pPr>
    <w:r w:rsidRPr="00580971">
      <w:rPr>
        <w:rFonts w:ascii="Times New Roman" w:hAnsi="Times New Roman" w:cs="Times New Roman"/>
        <w:sz w:val="24"/>
      </w:rPr>
      <w:t>проект</w:t>
    </w:r>
  </w:p>
  <w:p w:rsidR="00DC1F73" w:rsidRPr="007732B5" w:rsidRDefault="00DC1F73" w:rsidP="007732B5">
    <w:pPr>
      <w:spacing w:after="0" w:line="240" w:lineRule="auto"/>
      <w:jc w:val="right"/>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F73" w:rsidRPr="003F7914" w:rsidRDefault="00DC1F73" w:rsidP="00580971">
    <w:pPr>
      <w:spacing w:after="0" w:line="240" w:lineRule="auto"/>
      <w:jc w:val="right"/>
      <w:rPr>
        <w:rFonts w:ascii="Times New Roman" w:hAnsi="Times New Roman" w:cs="Times New Roman"/>
        <w:b/>
        <w:sz w:val="24"/>
        <w:szCs w:val="24"/>
      </w:rPr>
    </w:pPr>
    <w:r w:rsidRPr="006446CF">
      <w:rPr>
        <w:rFonts w:ascii="Times New Roman" w:hAnsi="Times New Roman" w:cs="Times New Roman"/>
        <w:b/>
        <w:sz w:val="24"/>
        <w:szCs w:val="24"/>
      </w:rPr>
      <w:t>СТ</w:t>
    </w:r>
    <w:r w:rsidRPr="007732B5">
      <w:rPr>
        <w:rFonts w:ascii="Times New Roman" w:hAnsi="Times New Roman" w:cs="Times New Roman"/>
        <w:b/>
        <w:sz w:val="24"/>
        <w:szCs w:val="24"/>
      </w:rPr>
      <w:t xml:space="preserve"> </w:t>
    </w:r>
    <w:r w:rsidRPr="006446CF">
      <w:rPr>
        <w:rFonts w:ascii="Times New Roman" w:hAnsi="Times New Roman" w:cs="Times New Roman"/>
        <w:b/>
        <w:sz w:val="24"/>
        <w:szCs w:val="24"/>
      </w:rPr>
      <w:t>РК</w:t>
    </w:r>
    <w:r w:rsidRPr="007732B5">
      <w:rPr>
        <w:rFonts w:ascii="Times New Roman" w:hAnsi="Times New Roman" w:cs="Times New Roman"/>
        <w:b/>
        <w:sz w:val="24"/>
        <w:szCs w:val="24"/>
      </w:rPr>
      <w:t xml:space="preserve"> </w:t>
    </w:r>
    <w:r>
      <w:rPr>
        <w:rFonts w:ascii="Times New Roman" w:hAnsi="Times New Roman" w:cs="Times New Roman"/>
        <w:b/>
        <w:sz w:val="24"/>
        <w:szCs w:val="24"/>
        <w:lang w:val="en-US"/>
      </w:rPr>
      <w:t>IEC</w:t>
    </w:r>
    <w:r w:rsidRPr="003F7914">
      <w:rPr>
        <w:rFonts w:ascii="Times New Roman" w:hAnsi="Times New Roman" w:cs="Times New Roman"/>
        <w:b/>
        <w:sz w:val="24"/>
        <w:szCs w:val="24"/>
      </w:rPr>
      <w:t xml:space="preserve"> 62109-2</w:t>
    </w:r>
  </w:p>
  <w:p w:rsidR="00DC1F73" w:rsidRPr="007732B5" w:rsidRDefault="00DC1F73" w:rsidP="00580971">
    <w:pPr>
      <w:spacing w:after="0" w:line="240" w:lineRule="auto"/>
      <w:jc w:val="right"/>
      <w:rPr>
        <w:rFonts w:ascii="Times New Roman" w:hAnsi="Times New Roman" w:cs="Times New Roman"/>
      </w:rPr>
    </w:pPr>
    <w:r w:rsidRPr="009351FF">
      <w:rPr>
        <w:rFonts w:ascii="Times New Roman" w:hAnsi="Times New Roman" w:cs="Times New Roman"/>
      </w:rPr>
      <w:t>(</w:t>
    </w:r>
    <w:r w:rsidRPr="009351FF">
      <w:rPr>
        <w:rFonts w:ascii="Times New Roman" w:hAnsi="Times New Roman" w:cs="Times New Roman"/>
        <w:i/>
      </w:rPr>
      <w:t xml:space="preserve">проект, редакция </w:t>
    </w:r>
    <w:r>
      <w:rPr>
        <w:rFonts w:ascii="Times New Roman" w:hAnsi="Times New Roman" w:cs="Times New Roman"/>
        <w:i/>
      </w:rPr>
      <w:t>1</w:t>
    </w:r>
    <w:r>
      <w:rPr>
        <w:rFonts w:ascii="Times New Roman" w:hAnsi="Times New Roman" w:cs="Times New Roman"/>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F73" w:rsidRPr="003F7914" w:rsidRDefault="00DC1F73" w:rsidP="00D41002">
    <w:pPr>
      <w:spacing w:after="0" w:line="240" w:lineRule="auto"/>
      <w:rPr>
        <w:rFonts w:ascii="Times New Roman" w:hAnsi="Times New Roman" w:cs="Times New Roman"/>
        <w:b/>
        <w:sz w:val="24"/>
        <w:szCs w:val="24"/>
      </w:rPr>
    </w:pPr>
    <w:r w:rsidRPr="006446CF">
      <w:rPr>
        <w:rFonts w:ascii="Times New Roman" w:hAnsi="Times New Roman" w:cs="Times New Roman"/>
        <w:b/>
        <w:sz w:val="24"/>
        <w:szCs w:val="24"/>
      </w:rPr>
      <w:t>СТ</w:t>
    </w:r>
    <w:r w:rsidRPr="007732B5">
      <w:rPr>
        <w:rFonts w:ascii="Times New Roman" w:hAnsi="Times New Roman" w:cs="Times New Roman"/>
        <w:b/>
        <w:sz w:val="24"/>
        <w:szCs w:val="24"/>
      </w:rPr>
      <w:t xml:space="preserve"> </w:t>
    </w:r>
    <w:r w:rsidRPr="006446CF">
      <w:rPr>
        <w:rFonts w:ascii="Times New Roman" w:hAnsi="Times New Roman" w:cs="Times New Roman"/>
        <w:b/>
        <w:sz w:val="24"/>
        <w:szCs w:val="24"/>
      </w:rPr>
      <w:t>РК</w:t>
    </w:r>
    <w:r w:rsidRPr="007732B5">
      <w:rPr>
        <w:rFonts w:ascii="Times New Roman" w:hAnsi="Times New Roman" w:cs="Times New Roman"/>
        <w:b/>
        <w:sz w:val="24"/>
        <w:szCs w:val="24"/>
      </w:rPr>
      <w:t xml:space="preserve"> </w:t>
    </w:r>
    <w:r>
      <w:rPr>
        <w:rFonts w:ascii="Times New Roman" w:hAnsi="Times New Roman" w:cs="Times New Roman"/>
        <w:b/>
        <w:sz w:val="24"/>
        <w:szCs w:val="24"/>
        <w:lang w:val="en-US"/>
      </w:rPr>
      <w:t>IEC</w:t>
    </w:r>
    <w:r w:rsidRPr="003F7914">
      <w:rPr>
        <w:rFonts w:ascii="Times New Roman" w:hAnsi="Times New Roman" w:cs="Times New Roman"/>
        <w:b/>
        <w:sz w:val="24"/>
        <w:szCs w:val="24"/>
      </w:rPr>
      <w:t xml:space="preserve"> 62109-2</w:t>
    </w:r>
  </w:p>
  <w:p w:rsidR="00DC1F73" w:rsidRPr="00580971" w:rsidRDefault="00DC1F73" w:rsidP="00D41002">
    <w:pPr>
      <w:spacing w:after="0" w:line="240" w:lineRule="auto"/>
      <w:rPr>
        <w:rFonts w:ascii="Times New Roman" w:hAnsi="Times New Roman" w:cs="Times New Roman"/>
      </w:rPr>
    </w:pPr>
    <w:r w:rsidRPr="009351FF">
      <w:rPr>
        <w:rFonts w:ascii="Times New Roman" w:hAnsi="Times New Roman" w:cs="Times New Roman"/>
      </w:rPr>
      <w:t>(</w:t>
    </w:r>
    <w:r w:rsidRPr="009351FF">
      <w:rPr>
        <w:rFonts w:ascii="Times New Roman" w:hAnsi="Times New Roman" w:cs="Times New Roman"/>
        <w:i/>
      </w:rPr>
      <w:t xml:space="preserve">проект, редакция </w:t>
    </w:r>
    <w:r>
      <w:rPr>
        <w:rFonts w:ascii="Times New Roman" w:hAnsi="Times New Roman" w:cs="Times New Roman"/>
        <w:i/>
      </w:rPr>
      <w:t>1</w:t>
    </w:r>
    <w:r>
      <w:rPr>
        <w:rFonts w:ascii="Times New Roman" w:hAnsi="Times New Roman" w:cs="Times New Roman"/>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F73" w:rsidRPr="00B5200F" w:rsidRDefault="00DC1F73" w:rsidP="00D41002">
    <w:pPr>
      <w:spacing w:after="0" w:line="240" w:lineRule="auto"/>
      <w:rPr>
        <w:rFonts w:ascii="Times New Roman" w:hAnsi="Times New Roman" w:cs="Times New Roman"/>
        <w:b/>
        <w:sz w:val="24"/>
        <w:szCs w:val="24"/>
      </w:rPr>
    </w:pPr>
    <w:r w:rsidRPr="006446CF">
      <w:rPr>
        <w:rFonts w:ascii="Times New Roman" w:hAnsi="Times New Roman" w:cs="Times New Roman"/>
        <w:b/>
        <w:sz w:val="24"/>
        <w:szCs w:val="24"/>
      </w:rPr>
      <w:t>СТ</w:t>
    </w:r>
    <w:r w:rsidRPr="007732B5">
      <w:rPr>
        <w:rFonts w:ascii="Times New Roman" w:hAnsi="Times New Roman" w:cs="Times New Roman"/>
        <w:b/>
        <w:sz w:val="24"/>
        <w:szCs w:val="24"/>
      </w:rPr>
      <w:t xml:space="preserve"> </w:t>
    </w:r>
    <w:r w:rsidRPr="006446CF">
      <w:rPr>
        <w:rFonts w:ascii="Times New Roman" w:hAnsi="Times New Roman" w:cs="Times New Roman"/>
        <w:b/>
        <w:sz w:val="24"/>
        <w:szCs w:val="24"/>
      </w:rPr>
      <w:t>РК</w:t>
    </w:r>
    <w:r w:rsidRPr="007732B5">
      <w:rPr>
        <w:rFonts w:ascii="Times New Roman" w:hAnsi="Times New Roman" w:cs="Times New Roman"/>
        <w:b/>
        <w:sz w:val="24"/>
        <w:szCs w:val="24"/>
      </w:rPr>
      <w:t xml:space="preserve"> </w:t>
    </w:r>
    <w:r w:rsidRPr="006446CF">
      <w:rPr>
        <w:rFonts w:ascii="Times New Roman" w:hAnsi="Times New Roman" w:cs="Times New Roman"/>
        <w:b/>
        <w:sz w:val="24"/>
        <w:szCs w:val="24"/>
        <w:lang w:val="en-US"/>
      </w:rPr>
      <w:t>ASTM</w:t>
    </w:r>
    <w:r w:rsidRPr="007732B5">
      <w:rPr>
        <w:rFonts w:ascii="Times New Roman" w:hAnsi="Times New Roman" w:cs="Times New Roman"/>
        <w:b/>
        <w:sz w:val="24"/>
        <w:szCs w:val="24"/>
      </w:rPr>
      <w:t xml:space="preserve"> </w:t>
    </w:r>
    <w:r>
      <w:rPr>
        <w:rFonts w:ascii="Times New Roman" w:hAnsi="Times New Roman" w:cs="Times New Roman"/>
        <w:b/>
        <w:sz w:val="24"/>
        <w:szCs w:val="24"/>
        <w:lang w:val="en-US"/>
      </w:rPr>
      <w:t>A</w:t>
    </w:r>
    <w:r w:rsidRPr="007732B5">
      <w:rPr>
        <w:rFonts w:ascii="Times New Roman" w:hAnsi="Times New Roman" w:cs="Times New Roman"/>
        <w:b/>
        <w:sz w:val="24"/>
        <w:szCs w:val="24"/>
      </w:rPr>
      <w:t>74</w:t>
    </w:r>
  </w:p>
  <w:p w:rsidR="00DC1F73" w:rsidRPr="009351FF" w:rsidRDefault="00DC1F73" w:rsidP="00D41002">
    <w:pPr>
      <w:spacing w:after="0" w:line="240" w:lineRule="auto"/>
      <w:rPr>
        <w:rFonts w:ascii="Times New Roman" w:hAnsi="Times New Roman" w:cs="Times New Roman"/>
      </w:rPr>
    </w:pPr>
    <w:r w:rsidRPr="009351FF">
      <w:rPr>
        <w:rFonts w:ascii="Times New Roman" w:hAnsi="Times New Roman" w:cs="Times New Roman"/>
      </w:rPr>
      <w:t>(</w:t>
    </w:r>
    <w:r w:rsidRPr="009351FF">
      <w:rPr>
        <w:rFonts w:ascii="Times New Roman" w:hAnsi="Times New Roman" w:cs="Times New Roman"/>
        <w:i/>
      </w:rPr>
      <w:t xml:space="preserve">проект, редакция </w:t>
    </w:r>
    <w:r>
      <w:rPr>
        <w:rFonts w:ascii="Times New Roman" w:hAnsi="Times New Roman" w:cs="Times New Roman"/>
        <w:i/>
      </w:rPr>
      <w:t>1</w:t>
    </w:r>
    <w:r w:rsidRPr="009351FF">
      <w:rPr>
        <w:rFonts w:ascii="Times New Roman" w:hAnsi="Times New Roman" w:cs="Times New Roman"/>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F73" w:rsidRPr="00B5200F" w:rsidRDefault="00DC1F73" w:rsidP="007732B5">
    <w:pPr>
      <w:spacing w:after="0" w:line="240" w:lineRule="auto"/>
      <w:rPr>
        <w:rFonts w:ascii="Times New Roman" w:hAnsi="Times New Roman" w:cs="Times New Roman"/>
        <w:b/>
        <w:sz w:val="24"/>
        <w:szCs w:val="24"/>
      </w:rPr>
    </w:pPr>
    <w:r w:rsidRPr="006446CF">
      <w:rPr>
        <w:rFonts w:ascii="Times New Roman" w:hAnsi="Times New Roman" w:cs="Times New Roman"/>
        <w:b/>
        <w:sz w:val="24"/>
        <w:szCs w:val="24"/>
      </w:rPr>
      <w:t>СТ</w:t>
    </w:r>
    <w:r w:rsidRPr="007732B5">
      <w:rPr>
        <w:rFonts w:ascii="Times New Roman" w:hAnsi="Times New Roman" w:cs="Times New Roman"/>
        <w:b/>
        <w:sz w:val="24"/>
        <w:szCs w:val="24"/>
      </w:rPr>
      <w:t xml:space="preserve"> </w:t>
    </w:r>
    <w:r w:rsidRPr="006446CF">
      <w:rPr>
        <w:rFonts w:ascii="Times New Roman" w:hAnsi="Times New Roman" w:cs="Times New Roman"/>
        <w:b/>
        <w:sz w:val="24"/>
        <w:szCs w:val="24"/>
      </w:rPr>
      <w:t>РК</w:t>
    </w:r>
    <w:r w:rsidRPr="007732B5">
      <w:rPr>
        <w:rFonts w:ascii="Times New Roman" w:hAnsi="Times New Roman" w:cs="Times New Roman"/>
        <w:b/>
        <w:sz w:val="24"/>
        <w:szCs w:val="24"/>
      </w:rPr>
      <w:t xml:space="preserve"> </w:t>
    </w:r>
    <w:r w:rsidRPr="006446CF">
      <w:rPr>
        <w:rFonts w:ascii="Times New Roman" w:hAnsi="Times New Roman" w:cs="Times New Roman"/>
        <w:b/>
        <w:sz w:val="24"/>
        <w:szCs w:val="24"/>
        <w:lang w:val="en-US"/>
      </w:rPr>
      <w:t>ASTM</w:t>
    </w:r>
    <w:r w:rsidRPr="007732B5">
      <w:rPr>
        <w:rFonts w:ascii="Times New Roman" w:hAnsi="Times New Roman" w:cs="Times New Roman"/>
        <w:b/>
        <w:sz w:val="24"/>
        <w:szCs w:val="24"/>
      </w:rPr>
      <w:t xml:space="preserve"> </w:t>
    </w:r>
    <w:r>
      <w:rPr>
        <w:rFonts w:ascii="Times New Roman" w:hAnsi="Times New Roman" w:cs="Times New Roman"/>
        <w:b/>
        <w:sz w:val="24"/>
        <w:szCs w:val="24"/>
        <w:lang w:val="en-US"/>
      </w:rPr>
      <w:t>A</w:t>
    </w:r>
    <w:r>
      <w:rPr>
        <w:rFonts w:ascii="Times New Roman" w:hAnsi="Times New Roman" w:cs="Times New Roman"/>
        <w:b/>
        <w:sz w:val="24"/>
        <w:szCs w:val="24"/>
      </w:rPr>
      <w:t>126</w:t>
    </w:r>
  </w:p>
  <w:p w:rsidR="00DC1F73" w:rsidRPr="007732B5" w:rsidRDefault="00DC1F73" w:rsidP="007732B5">
    <w:pPr>
      <w:spacing w:after="0" w:line="240" w:lineRule="auto"/>
      <w:rPr>
        <w:rFonts w:ascii="Times New Roman" w:hAnsi="Times New Roman" w:cs="Times New Roman"/>
      </w:rPr>
    </w:pPr>
    <w:r w:rsidRPr="009351FF">
      <w:rPr>
        <w:rFonts w:ascii="Times New Roman" w:hAnsi="Times New Roman" w:cs="Times New Roman"/>
      </w:rPr>
      <w:t>(</w:t>
    </w:r>
    <w:r w:rsidRPr="009351FF">
      <w:rPr>
        <w:rFonts w:ascii="Times New Roman" w:hAnsi="Times New Roman" w:cs="Times New Roman"/>
        <w:i/>
      </w:rPr>
      <w:t xml:space="preserve">проект, редакция </w:t>
    </w:r>
    <w:r>
      <w:rPr>
        <w:rFonts w:ascii="Times New Roman" w:hAnsi="Times New Roman" w:cs="Times New Roman"/>
        <w:i/>
      </w:rPr>
      <w:t>1</w:t>
    </w:r>
    <w:r>
      <w:rPr>
        <w:rFonts w:ascii="Times New Roman" w:hAnsi="Times New Roman" w:cs="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C466D"/>
    <w:multiLevelType w:val="hybridMultilevel"/>
    <w:tmpl w:val="02802C44"/>
    <w:lvl w:ilvl="0" w:tplc="3A0432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AC792D"/>
    <w:multiLevelType w:val="hybridMultilevel"/>
    <w:tmpl w:val="315E3BC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AF05BF9"/>
    <w:multiLevelType w:val="hybridMultilevel"/>
    <w:tmpl w:val="4288BB4A"/>
    <w:lvl w:ilvl="0" w:tplc="0464D70A">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02207C"/>
    <w:multiLevelType w:val="hybridMultilevel"/>
    <w:tmpl w:val="CE760FA2"/>
    <w:lvl w:ilvl="0" w:tplc="3A0432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00C5C30"/>
    <w:multiLevelType w:val="hybridMultilevel"/>
    <w:tmpl w:val="DD0A59B8"/>
    <w:lvl w:ilvl="0" w:tplc="CD664E44">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3FE2C3B"/>
    <w:multiLevelType w:val="hybridMultilevel"/>
    <w:tmpl w:val="3916663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88436F6"/>
    <w:multiLevelType w:val="multilevel"/>
    <w:tmpl w:val="F012695C"/>
    <w:lvl w:ilvl="0">
      <w:start w:val="4"/>
      <w:numFmt w:val="decimal"/>
      <w:lvlText w:val="%1"/>
      <w:lvlJc w:val="left"/>
      <w:pPr>
        <w:ind w:left="1570" w:hanging="333"/>
      </w:pPr>
      <w:rPr>
        <w:lang w:val="ru-RU" w:eastAsia="en-US" w:bidi="ar-SA"/>
      </w:rPr>
    </w:lvl>
    <w:lvl w:ilvl="1">
      <w:start w:val="4"/>
      <w:numFmt w:val="decimal"/>
      <w:lvlText w:val="%1.%2"/>
      <w:lvlJc w:val="left"/>
      <w:pPr>
        <w:ind w:left="5295" w:hanging="333"/>
      </w:pPr>
      <w:rPr>
        <w:rFonts w:ascii="Times New Roman" w:eastAsia="Arial" w:hAnsi="Times New Roman" w:cs="Times New Roman" w:hint="default"/>
        <w:spacing w:val="-1"/>
        <w:w w:val="102"/>
        <w:sz w:val="24"/>
        <w:szCs w:val="24"/>
        <w:lang w:val="ru-RU" w:eastAsia="en-US" w:bidi="ar-SA"/>
      </w:rPr>
    </w:lvl>
    <w:lvl w:ilvl="2">
      <w:start w:val="4"/>
      <w:numFmt w:val="decimal"/>
      <w:lvlText w:val="%1.%2.%3"/>
      <w:lvlJc w:val="left"/>
      <w:pPr>
        <w:ind w:left="1733" w:hanging="496"/>
      </w:pPr>
      <w:rPr>
        <w:rFonts w:ascii="Arial" w:eastAsia="Arial" w:hAnsi="Arial" w:cs="Arial" w:hint="default"/>
        <w:spacing w:val="-1"/>
        <w:w w:val="99"/>
        <w:sz w:val="20"/>
        <w:szCs w:val="20"/>
        <w:lang w:val="ru-RU" w:eastAsia="en-US" w:bidi="ar-SA"/>
      </w:rPr>
    </w:lvl>
    <w:lvl w:ilvl="3">
      <w:start w:val="15"/>
      <w:numFmt w:val="decimal"/>
      <w:lvlText w:val="%1.%2.%3.%4"/>
      <w:lvlJc w:val="left"/>
      <w:pPr>
        <w:ind w:left="2017" w:hanging="780"/>
      </w:pPr>
      <w:rPr>
        <w:rFonts w:ascii="Arial" w:eastAsia="Arial" w:hAnsi="Arial" w:cs="Arial" w:hint="default"/>
        <w:spacing w:val="-1"/>
        <w:w w:val="97"/>
        <w:sz w:val="20"/>
        <w:szCs w:val="20"/>
        <w:lang w:val="ru-RU" w:eastAsia="en-US" w:bidi="ar-SA"/>
      </w:rPr>
    </w:lvl>
    <w:lvl w:ilvl="4">
      <w:start w:val="1"/>
      <w:numFmt w:val="decimal"/>
      <w:lvlText w:val="%1.%2.%3.%4.%5"/>
      <w:lvlJc w:val="left"/>
      <w:pPr>
        <w:ind w:left="2180" w:hanging="943"/>
      </w:pPr>
      <w:rPr>
        <w:rFonts w:ascii="Arial" w:eastAsia="Arial" w:hAnsi="Arial" w:cs="Arial" w:hint="default"/>
        <w:spacing w:val="-1"/>
        <w:w w:val="98"/>
        <w:sz w:val="20"/>
        <w:szCs w:val="20"/>
        <w:lang w:val="ru-RU" w:eastAsia="en-US" w:bidi="ar-SA"/>
      </w:rPr>
    </w:lvl>
    <w:lvl w:ilvl="5">
      <w:numFmt w:val="bullet"/>
      <w:lvlText w:val="•"/>
      <w:lvlJc w:val="left"/>
      <w:pPr>
        <w:ind w:left="4648" w:hanging="943"/>
      </w:pPr>
      <w:rPr>
        <w:lang w:val="ru-RU" w:eastAsia="en-US" w:bidi="ar-SA"/>
      </w:rPr>
    </w:lvl>
    <w:lvl w:ilvl="6">
      <w:numFmt w:val="bullet"/>
      <w:lvlText w:val="•"/>
      <w:lvlJc w:val="left"/>
      <w:pPr>
        <w:ind w:left="5882" w:hanging="943"/>
      </w:pPr>
      <w:rPr>
        <w:lang w:val="ru-RU" w:eastAsia="en-US" w:bidi="ar-SA"/>
      </w:rPr>
    </w:lvl>
    <w:lvl w:ilvl="7">
      <w:numFmt w:val="bullet"/>
      <w:lvlText w:val="•"/>
      <w:lvlJc w:val="left"/>
      <w:pPr>
        <w:ind w:left="7117" w:hanging="943"/>
      </w:pPr>
      <w:rPr>
        <w:lang w:val="ru-RU" w:eastAsia="en-US" w:bidi="ar-SA"/>
      </w:rPr>
    </w:lvl>
    <w:lvl w:ilvl="8">
      <w:numFmt w:val="bullet"/>
      <w:lvlText w:val="•"/>
      <w:lvlJc w:val="left"/>
      <w:pPr>
        <w:ind w:left="8351" w:hanging="943"/>
      </w:pPr>
      <w:rPr>
        <w:lang w:val="ru-RU" w:eastAsia="en-US" w:bidi="ar-SA"/>
      </w:rPr>
    </w:lvl>
  </w:abstractNum>
  <w:abstractNum w:abstractNumId="7" w15:restartNumberingAfterBreak="0">
    <w:nsid w:val="1BA379C1"/>
    <w:multiLevelType w:val="hybridMultilevel"/>
    <w:tmpl w:val="BE544EE8"/>
    <w:lvl w:ilvl="0" w:tplc="4564A2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DD65C1A"/>
    <w:multiLevelType w:val="hybridMultilevel"/>
    <w:tmpl w:val="5440B18C"/>
    <w:lvl w:ilvl="0" w:tplc="0464D70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EDD40C9"/>
    <w:multiLevelType w:val="hybridMultilevel"/>
    <w:tmpl w:val="367239F0"/>
    <w:lvl w:ilvl="0" w:tplc="3A0432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1FC6C13"/>
    <w:multiLevelType w:val="hybridMultilevel"/>
    <w:tmpl w:val="B2028E1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D9D0F58"/>
    <w:multiLevelType w:val="hybridMultilevel"/>
    <w:tmpl w:val="9A264722"/>
    <w:lvl w:ilvl="0" w:tplc="0464D70A">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DD4585E"/>
    <w:multiLevelType w:val="hybridMultilevel"/>
    <w:tmpl w:val="998E84B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DEE2F7C"/>
    <w:multiLevelType w:val="multilevel"/>
    <w:tmpl w:val="CD5E22B4"/>
    <w:lvl w:ilvl="0">
      <w:start w:val="5"/>
      <w:numFmt w:val="decimal"/>
      <w:lvlText w:val="%1"/>
      <w:lvlJc w:val="left"/>
      <w:pPr>
        <w:ind w:left="1101" w:hanging="502"/>
      </w:pPr>
      <w:rPr>
        <w:lang w:val="ru-RU" w:eastAsia="en-US" w:bidi="ar-SA"/>
      </w:rPr>
    </w:lvl>
    <w:lvl w:ilvl="1">
      <w:start w:val="3"/>
      <w:numFmt w:val="decimal"/>
      <w:lvlText w:val="%1.%2"/>
      <w:lvlJc w:val="left"/>
      <w:pPr>
        <w:ind w:left="1101" w:hanging="502"/>
      </w:pPr>
      <w:rPr>
        <w:lang w:val="ru-RU" w:eastAsia="en-US" w:bidi="ar-SA"/>
      </w:rPr>
    </w:lvl>
    <w:lvl w:ilvl="2">
      <w:start w:val="2"/>
      <w:numFmt w:val="decimal"/>
      <w:lvlText w:val="%1.%2.%3"/>
      <w:lvlJc w:val="left"/>
      <w:pPr>
        <w:ind w:left="1101" w:hanging="502"/>
      </w:pPr>
      <w:rPr>
        <w:rFonts w:ascii="Arial" w:eastAsia="Arial" w:hAnsi="Arial" w:cs="Arial" w:hint="default"/>
        <w:spacing w:val="-1"/>
        <w:w w:val="96"/>
        <w:sz w:val="20"/>
        <w:szCs w:val="20"/>
        <w:lang w:val="ru-RU" w:eastAsia="en-US" w:bidi="ar-SA"/>
      </w:rPr>
    </w:lvl>
    <w:lvl w:ilvl="3">
      <w:start w:val="1"/>
      <w:numFmt w:val="decimal"/>
      <w:lvlText w:val="%1.%2.%3.%4"/>
      <w:lvlJc w:val="left"/>
      <w:pPr>
        <w:ind w:left="1264" w:hanging="664"/>
      </w:pPr>
      <w:rPr>
        <w:rFonts w:ascii="Arial" w:eastAsia="Arial" w:hAnsi="Arial" w:cs="Arial" w:hint="default"/>
        <w:spacing w:val="-1"/>
        <w:w w:val="96"/>
        <w:sz w:val="20"/>
        <w:szCs w:val="20"/>
        <w:lang w:val="ru-RU" w:eastAsia="en-US" w:bidi="ar-SA"/>
      </w:rPr>
    </w:lvl>
    <w:lvl w:ilvl="4">
      <w:numFmt w:val="bullet"/>
      <w:lvlText w:val="•"/>
      <w:lvlJc w:val="left"/>
      <w:pPr>
        <w:ind w:left="4232" w:hanging="664"/>
      </w:pPr>
      <w:rPr>
        <w:lang w:val="ru-RU" w:eastAsia="en-US" w:bidi="ar-SA"/>
      </w:rPr>
    </w:lvl>
    <w:lvl w:ilvl="5">
      <w:numFmt w:val="bullet"/>
      <w:lvlText w:val="•"/>
      <w:lvlJc w:val="left"/>
      <w:pPr>
        <w:ind w:left="5223" w:hanging="664"/>
      </w:pPr>
      <w:rPr>
        <w:lang w:val="ru-RU" w:eastAsia="en-US" w:bidi="ar-SA"/>
      </w:rPr>
    </w:lvl>
    <w:lvl w:ilvl="6">
      <w:numFmt w:val="bullet"/>
      <w:lvlText w:val="•"/>
      <w:lvlJc w:val="left"/>
      <w:pPr>
        <w:ind w:left="6214" w:hanging="664"/>
      </w:pPr>
      <w:rPr>
        <w:lang w:val="ru-RU" w:eastAsia="en-US" w:bidi="ar-SA"/>
      </w:rPr>
    </w:lvl>
    <w:lvl w:ilvl="7">
      <w:numFmt w:val="bullet"/>
      <w:lvlText w:val="•"/>
      <w:lvlJc w:val="left"/>
      <w:pPr>
        <w:ind w:left="7205" w:hanging="664"/>
      </w:pPr>
      <w:rPr>
        <w:lang w:val="ru-RU" w:eastAsia="en-US" w:bidi="ar-SA"/>
      </w:rPr>
    </w:lvl>
    <w:lvl w:ilvl="8">
      <w:numFmt w:val="bullet"/>
      <w:lvlText w:val="•"/>
      <w:lvlJc w:val="left"/>
      <w:pPr>
        <w:ind w:left="8196" w:hanging="664"/>
      </w:pPr>
      <w:rPr>
        <w:lang w:val="ru-RU" w:eastAsia="en-US" w:bidi="ar-SA"/>
      </w:rPr>
    </w:lvl>
  </w:abstractNum>
  <w:abstractNum w:abstractNumId="14" w15:restartNumberingAfterBreak="0">
    <w:nsid w:val="310C63CF"/>
    <w:multiLevelType w:val="hybridMultilevel"/>
    <w:tmpl w:val="8CDC448E"/>
    <w:lvl w:ilvl="0" w:tplc="04190017">
      <w:start w:val="1"/>
      <w:numFmt w:val="lowerLetter"/>
      <w:lvlText w:val="%1)"/>
      <w:lvlJc w:val="left"/>
      <w:pPr>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16C2721"/>
    <w:multiLevelType w:val="hybridMultilevel"/>
    <w:tmpl w:val="ACA6FAFC"/>
    <w:lvl w:ilvl="0" w:tplc="04190017">
      <w:start w:val="1"/>
      <w:numFmt w:val="lowerLetter"/>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5EF4A13"/>
    <w:multiLevelType w:val="hybridMultilevel"/>
    <w:tmpl w:val="FCBEA306"/>
    <w:lvl w:ilvl="0" w:tplc="987A1030">
      <w:numFmt w:val="bullet"/>
      <w:lvlText w:val="—"/>
      <w:lvlJc w:val="left"/>
      <w:pPr>
        <w:ind w:left="202" w:hanging="1252"/>
      </w:pPr>
      <w:rPr>
        <w:rFonts w:ascii="Arial" w:eastAsia="Arial" w:hAnsi="Arial" w:cs="Arial" w:hint="default"/>
        <w:w w:val="49"/>
        <w:sz w:val="20"/>
        <w:szCs w:val="20"/>
        <w:lang w:val="ru-RU" w:eastAsia="en-US" w:bidi="ar-SA"/>
      </w:rPr>
    </w:lvl>
    <w:lvl w:ilvl="1" w:tplc="5A4A3A0C">
      <w:numFmt w:val="bullet"/>
      <w:lvlText w:val="-"/>
      <w:lvlJc w:val="left"/>
      <w:pPr>
        <w:ind w:left="844" w:hanging="131"/>
      </w:pPr>
      <w:rPr>
        <w:rFonts w:ascii="Arial" w:eastAsia="Arial" w:hAnsi="Arial" w:cs="Arial" w:hint="default"/>
        <w:w w:val="84"/>
        <w:sz w:val="20"/>
        <w:szCs w:val="20"/>
        <w:lang w:val="ru-RU" w:eastAsia="en-US" w:bidi="ar-SA"/>
      </w:rPr>
    </w:lvl>
    <w:lvl w:ilvl="2" w:tplc="525E6862">
      <w:numFmt w:val="bullet"/>
      <w:lvlText w:val="-"/>
      <w:lvlJc w:val="left"/>
      <w:pPr>
        <w:ind w:left="1473" w:hanging="125"/>
      </w:pPr>
      <w:rPr>
        <w:rFonts w:ascii="Arial" w:eastAsia="Arial" w:hAnsi="Arial" w:cs="Arial" w:hint="default"/>
        <w:w w:val="102"/>
        <w:sz w:val="20"/>
        <w:szCs w:val="20"/>
        <w:lang w:val="ru-RU" w:eastAsia="en-US" w:bidi="ar-SA"/>
      </w:rPr>
    </w:lvl>
    <w:lvl w:ilvl="3" w:tplc="D264F152">
      <w:numFmt w:val="bullet"/>
      <w:lvlText w:val="•"/>
      <w:lvlJc w:val="left"/>
      <w:pPr>
        <w:ind w:left="1480" w:hanging="125"/>
      </w:pPr>
      <w:rPr>
        <w:lang w:val="ru-RU" w:eastAsia="en-US" w:bidi="ar-SA"/>
      </w:rPr>
    </w:lvl>
    <w:lvl w:ilvl="4" w:tplc="567C2EC4">
      <w:numFmt w:val="bullet"/>
      <w:lvlText w:val="•"/>
      <w:lvlJc w:val="left"/>
      <w:pPr>
        <w:ind w:left="2814" w:hanging="125"/>
      </w:pPr>
      <w:rPr>
        <w:lang w:val="ru-RU" w:eastAsia="en-US" w:bidi="ar-SA"/>
      </w:rPr>
    </w:lvl>
    <w:lvl w:ilvl="5" w:tplc="8FA89BC4">
      <w:numFmt w:val="bullet"/>
      <w:lvlText w:val="•"/>
      <w:lvlJc w:val="left"/>
      <w:pPr>
        <w:ind w:left="4148" w:hanging="125"/>
      </w:pPr>
      <w:rPr>
        <w:lang w:val="ru-RU" w:eastAsia="en-US" w:bidi="ar-SA"/>
      </w:rPr>
    </w:lvl>
    <w:lvl w:ilvl="6" w:tplc="52A60D3C">
      <w:numFmt w:val="bullet"/>
      <w:lvlText w:val="•"/>
      <w:lvlJc w:val="left"/>
      <w:pPr>
        <w:ind w:left="5482" w:hanging="125"/>
      </w:pPr>
      <w:rPr>
        <w:lang w:val="ru-RU" w:eastAsia="en-US" w:bidi="ar-SA"/>
      </w:rPr>
    </w:lvl>
    <w:lvl w:ilvl="7" w:tplc="14E88764">
      <w:numFmt w:val="bullet"/>
      <w:lvlText w:val="•"/>
      <w:lvlJc w:val="left"/>
      <w:pPr>
        <w:ind w:left="6817" w:hanging="125"/>
      </w:pPr>
      <w:rPr>
        <w:lang w:val="ru-RU" w:eastAsia="en-US" w:bidi="ar-SA"/>
      </w:rPr>
    </w:lvl>
    <w:lvl w:ilvl="8" w:tplc="78C45B78">
      <w:numFmt w:val="bullet"/>
      <w:lvlText w:val="•"/>
      <w:lvlJc w:val="left"/>
      <w:pPr>
        <w:ind w:left="8151" w:hanging="125"/>
      </w:pPr>
      <w:rPr>
        <w:lang w:val="ru-RU" w:eastAsia="en-US" w:bidi="ar-SA"/>
      </w:rPr>
    </w:lvl>
  </w:abstractNum>
  <w:abstractNum w:abstractNumId="17" w15:restartNumberingAfterBreak="0">
    <w:nsid w:val="37770A4A"/>
    <w:multiLevelType w:val="multilevel"/>
    <w:tmpl w:val="AE3CE7FE"/>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AD1121E"/>
    <w:multiLevelType w:val="hybridMultilevel"/>
    <w:tmpl w:val="7F22C73C"/>
    <w:lvl w:ilvl="0" w:tplc="DA685D3E">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566FB0"/>
    <w:multiLevelType w:val="multilevel"/>
    <w:tmpl w:val="5BD0AD78"/>
    <w:lvl w:ilvl="0">
      <w:start w:val="5"/>
      <w:numFmt w:val="decimal"/>
      <w:lvlText w:val="%1"/>
      <w:lvlJc w:val="left"/>
      <w:pPr>
        <w:ind w:left="1101" w:hanging="502"/>
      </w:pPr>
      <w:rPr>
        <w:lang w:val="ru-RU" w:eastAsia="en-US" w:bidi="ar-SA"/>
      </w:rPr>
    </w:lvl>
    <w:lvl w:ilvl="1">
      <w:start w:val="3"/>
      <w:numFmt w:val="decimal"/>
      <w:lvlText w:val="%1.%2"/>
      <w:lvlJc w:val="left"/>
      <w:pPr>
        <w:ind w:left="1101" w:hanging="502"/>
      </w:pPr>
      <w:rPr>
        <w:lang w:val="ru-RU" w:eastAsia="en-US" w:bidi="ar-SA"/>
      </w:rPr>
    </w:lvl>
    <w:lvl w:ilvl="2">
      <w:start w:val="2"/>
      <w:numFmt w:val="decimal"/>
      <w:lvlText w:val="%1.%2.%3"/>
      <w:lvlJc w:val="left"/>
      <w:pPr>
        <w:ind w:left="1101" w:hanging="502"/>
      </w:pPr>
      <w:rPr>
        <w:rFonts w:ascii="Times New Roman" w:eastAsia="Arial" w:hAnsi="Times New Roman" w:cs="Times New Roman" w:hint="default"/>
        <w:spacing w:val="-1"/>
        <w:w w:val="96"/>
        <w:sz w:val="24"/>
        <w:szCs w:val="24"/>
        <w:lang w:val="ru-RU" w:eastAsia="en-US" w:bidi="ar-SA"/>
      </w:rPr>
    </w:lvl>
    <w:lvl w:ilvl="3">
      <w:start w:val="1"/>
      <w:numFmt w:val="decimal"/>
      <w:lvlText w:val="%1.%2.%3.%4"/>
      <w:lvlJc w:val="left"/>
      <w:pPr>
        <w:ind w:left="1264" w:hanging="664"/>
      </w:pPr>
      <w:rPr>
        <w:rFonts w:ascii="Times New Roman" w:eastAsia="Arial" w:hAnsi="Times New Roman" w:cs="Times New Roman" w:hint="default"/>
        <w:spacing w:val="-1"/>
        <w:w w:val="96"/>
        <w:sz w:val="24"/>
        <w:szCs w:val="24"/>
        <w:lang w:val="ru-RU" w:eastAsia="en-US" w:bidi="ar-SA"/>
      </w:rPr>
    </w:lvl>
    <w:lvl w:ilvl="4">
      <w:numFmt w:val="bullet"/>
      <w:lvlText w:val="•"/>
      <w:lvlJc w:val="left"/>
      <w:pPr>
        <w:ind w:left="4232" w:hanging="664"/>
      </w:pPr>
      <w:rPr>
        <w:lang w:val="ru-RU" w:eastAsia="en-US" w:bidi="ar-SA"/>
      </w:rPr>
    </w:lvl>
    <w:lvl w:ilvl="5">
      <w:numFmt w:val="bullet"/>
      <w:lvlText w:val="•"/>
      <w:lvlJc w:val="left"/>
      <w:pPr>
        <w:ind w:left="5223" w:hanging="664"/>
      </w:pPr>
      <w:rPr>
        <w:lang w:val="ru-RU" w:eastAsia="en-US" w:bidi="ar-SA"/>
      </w:rPr>
    </w:lvl>
    <w:lvl w:ilvl="6">
      <w:numFmt w:val="bullet"/>
      <w:lvlText w:val="•"/>
      <w:lvlJc w:val="left"/>
      <w:pPr>
        <w:ind w:left="6214" w:hanging="664"/>
      </w:pPr>
      <w:rPr>
        <w:lang w:val="ru-RU" w:eastAsia="en-US" w:bidi="ar-SA"/>
      </w:rPr>
    </w:lvl>
    <w:lvl w:ilvl="7">
      <w:numFmt w:val="bullet"/>
      <w:lvlText w:val="•"/>
      <w:lvlJc w:val="left"/>
      <w:pPr>
        <w:ind w:left="7205" w:hanging="664"/>
      </w:pPr>
      <w:rPr>
        <w:lang w:val="ru-RU" w:eastAsia="en-US" w:bidi="ar-SA"/>
      </w:rPr>
    </w:lvl>
    <w:lvl w:ilvl="8">
      <w:numFmt w:val="bullet"/>
      <w:lvlText w:val="•"/>
      <w:lvlJc w:val="left"/>
      <w:pPr>
        <w:ind w:left="8196" w:hanging="664"/>
      </w:pPr>
      <w:rPr>
        <w:lang w:val="ru-RU" w:eastAsia="en-US" w:bidi="ar-SA"/>
      </w:rPr>
    </w:lvl>
  </w:abstractNum>
  <w:abstractNum w:abstractNumId="20" w15:restartNumberingAfterBreak="0">
    <w:nsid w:val="46AD17E1"/>
    <w:multiLevelType w:val="hybridMultilevel"/>
    <w:tmpl w:val="9F8E7C2C"/>
    <w:lvl w:ilvl="0" w:tplc="7B2E0ABE">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7E72CB7"/>
    <w:multiLevelType w:val="hybridMultilevel"/>
    <w:tmpl w:val="248EB586"/>
    <w:lvl w:ilvl="0" w:tplc="3A0432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B6D67E7"/>
    <w:multiLevelType w:val="multilevel"/>
    <w:tmpl w:val="CA70A76E"/>
    <w:lvl w:ilvl="0">
      <w:start w:val="5"/>
      <w:numFmt w:val="decimal"/>
      <w:lvlText w:val="%1"/>
      <w:lvlJc w:val="left"/>
      <w:pPr>
        <w:ind w:left="1904" w:hanging="663"/>
      </w:pPr>
      <w:rPr>
        <w:lang w:val="ru-RU" w:eastAsia="en-US" w:bidi="ar-SA"/>
      </w:rPr>
    </w:lvl>
    <w:lvl w:ilvl="1">
      <w:start w:val="3"/>
      <w:numFmt w:val="decimal"/>
      <w:lvlText w:val="%1.%2"/>
      <w:lvlJc w:val="left"/>
      <w:pPr>
        <w:ind w:left="1904" w:hanging="663"/>
      </w:pPr>
      <w:rPr>
        <w:lang w:val="ru-RU" w:eastAsia="en-US" w:bidi="ar-SA"/>
      </w:rPr>
    </w:lvl>
    <w:lvl w:ilvl="2">
      <w:start w:val="2"/>
      <w:numFmt w:val="decimal"/>
      <w:lvlText w:val="%1.%2.%3"/>
      <w:lvlJc w:val="left"/>
      <w:pPr>
        <w:ind w:left="1904" w:hanging="663"/>
      </w:pPr>
      <w:rPr>
        <w:lang w:val="ru-RU" w:eastAsia="en-US" w:bidi="ar-SA"/>
      </w:rPr>
    </w:lvl>
    <w:lvl w:ilvl="3">
      <w:start w:val="9"/>
      <w:numFmt w:val="decimal"/>
      <w:lvlText w:val="%1.%2.%3.%4"/>
      <w:lvlJc w:val="left"/>
      <w:pPr>
        <w:ind w:left="1904" w:hanging="663"/>
      </w:pPr>
      <w:rPr>
        <w:rFonts w:ascii="Arial" w:eastAsia="Arial" w:hAnsi="Arial" w:cs="Arial" w:hint="default"/>
        <w:spacing w:val="-1"/>
        <w:w w:val="96"/>
        <w:sz w:val="20"/>
        <w:szCs w:val="20"/>
        <w:lang w:val="ru-RU" w:eastAsia="en-US" w:bidi="ar-SA"/>
      </w:rPr>
    </w:lvl>
    <w:lvl w:ilvl="4">
      <w:numFmt w:val="bullet"/>
      <w:lvlText w:val="•"/>
      <w:lvlJc w:val="left"/>
      <w:pPr>
        <w:ind w:left="5468" w:hanging="663"/>
      </w:pPr>
      <w:rPr>
        <w:lang w:val="ru-RU" w:eastAsia="en-US" w:bidi="ar-SA"/>
      </w:rPr>
    </w:lvl>
    <w:lvl w:ilvl="5">
      <w:numFmt w:val="bullet"/>
      <w:lvlText w:val="•"/>
      <w:lvlJc w:val="left"/>
      <w:pPr>
        <w:ind w:left="6360" w:hanging="663"/>
      </w:pPr>
      <w:rPr>
        <w:lang w:val="ru-RU" w:eastAsia="en-US" w:bidi="ar-SA"/>
      </w:rPr>
    </w:lvl>
    <w:lvl w:ilvl="6">
      <w:numFmt w:val="bullet"/>
      <w:lvlText w:val="•"/>
      <w:lvlJc w:val="left"/>
      <w:pPr>
        <w:ind w:left="7252" w:hanging="663"/>
      </w:pPr>
      <w:rPr>
        <w:lang w:val="ru-RU" w:eastAsia="en-US" w:bidi="ar-SA"/>
      </w:rPr>
    </w:lvl>
    <w:lvl w:ilvl="7">
      <w:numFmt w:val="bullet"/>
      <w:lvlText w:val="•"/>
      <w:lvlJc w:val="left"/>
      <w:pPr>
        <w:ind w:left="8144" w:hanging="663"/>
      </w:pPr>
      <w:rPr>
        <w:lang w:val="ru-RU" w:eastAsia="en-US" w:bidi="ar-SA"/>
      </w:rPr>
    </w:lvl>
    <w:lvl w:ilvl="8">
      <w:numFmt w:val="bullet"/>
      <w:lvlText w:val="•"/>
      <w:lvlJc w:val="left"/>
      <w:pPr>
        <w:ind w:left="9036" w:hanging="663"/>
      </w:pPr>
      <w:rPr>
        <w:lang w:val="ru-RU" w:eastAsia="en-US" w:bidi="ar-SA"/>
      </w:rPr>
    </w:lvl>
  </w:abstractNum>
  <w:abstractNum w:abstractNumId="23" w15:restartNumberingAfterBreak="0">
    <w:nsid w:val="4C5F1B32"/>
    <w:multiLevelType w:val="hybridMultilevel"/>
    <w:tmpl w:val="23B63FF2"/>
    <w:lvl w:ilvl="0" w:tplc="167E36B8">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88150A"/>
    <w:multiLevelType w:val="hybridMultilevel"/>
    <w:tmpl w:val="6F045544"/>
    <w:lvl w:ilvl="0" w:tplc="5CFEF3FA">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51B972AC"/>
    <w:multiLevelType w:val="hybridMultilevel"/>
    <w:tmpl w:val="F9ACF262"/>
    <w:lvl w:ilvl="0" w:tplc="3A0432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25435CA"/>
    <w:multiLevelType w:val="hybridMultilevel"/>
    <w:tmpl w:val="7B387090"/>
    <w:lvl w:ilvl="0" w:tplc="0464D70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2AE224E"/>
    <w:multiLevelType w:val="multilevel"/>
    <w:tmpl w:val="CD5E22B4"/>
    <w:lvl w:ilvl="0">
      <w:start w:val="5"/>
      <w:numFmt w:val="decimal"/>
      <w:lvlText w:val="%1"/>
      <w:lvlJc w:val="left"/>
      <w:pPr>
        <w:ind w:left="1101" w:hanging="502"/>
      </w:pPr>
      <w:rPr>
        <w:lang w:val="ru-RU" w:eastAsia="en-US" w:bidi="ar-SA"/>
      </w:rPr>
    </w:lvl>
    <w:lvl w:ilvl="1">
      <w:start w:val="3"/>
      <w:numFmt w:val="decimal"/>
      <w:lvlText w:val="%1.%2"/>
      <w:lvlJc w:val="left"/>
      <w:pPr>
        <w:ind w:left="1101" w:hanging="502"/>
      </w:pPr>
      <w:rPr>
        <w:lang w:val="ru-RU" w:eastAsia="en-US" w:bidi="ar-SA"/>
      </w:rPr>
    </w:lvl>
    <w:lvl w:ilvl="2">
      <w:start w:val="2"/>
      <w:numFmt w:val="decimal"/>
      <w:lvlText w:val="%1.%2.%3"/>
      <w:lvlJc w:val="left"/>
      <w:pPr>
        <w:ind w:left="1101" w:hanging="502"/>
      </w:pPr>
      <w:rPr>
        <w:rFonts w:ascii="Arial" w:eastAsia="Arial" w:hAnsi="Arial" w:cs="Arial" w:hint="default"/>
        <w:spacing w:val="-1"/>
        <w:w w:val="96"/>
        <w:sz w:val="20"/>
        <w:szCs w:val="20"/>
        <w:lang w:val="ru-RU" w:eastAsia="en-US" w:bidi="ar-SA"/>
      </w:rPr>
    </w:lvl>
    <w:lvl w:ilvl="3">
      <w:start w:val="1"/>
      <w:numFmt w:val="decimal"/>
      <w:lvlText w:val="%1.%2.%3.%4"/>
      <w:lvlJc w:val="left"/>
      <w:pPr>
        <w:ind w:left="1264" w:hanging="664"/>
      </w:pPr>
      <w:rPr>
        <w:rFonts w:ascii="Arial" w:eastAsia="Arial" w:hAnsi="Arial" w:cs="Arial" w:hint="default"/>
        <w:spacing w:val="-1"/>
        <w:w w:val="96"/>
        <w:sz w:val="20"/>
        <w:szCs w:val="20"/>
        <w:lang w:val="ru-RU" w:eastAsia="en-US" w:bidi="ar-SA"/>
      </w:rPr>
    </w:lvl>
    <w:lvl w:ilvl="4">
      <w:numFmt w:val="bullet"/>
      <w:lvlText w:val="•"/>
      <w:lvlJc w:val="left"/>
      <w:pPr>
        <w:ind w:left="4232" w:hanging="664"/>
      </w:pPr>
      <w:rPr>
        <w:lang w:val="ru-RU" w:eastAsia="en-US" w:bidi="ar-SA"/>
      </w:rPr>
    </w:lvl>
    <w:lvl w:ilvl="5">
      <w:numFmt w:val="bullet"/>
      <w:lvlText w:val="•"/>
      <w:lvlJc w:val="left"/>
      <w:pPr>
        <w:ind w:left="5223" w:hanging="664"/>
      </w:pPr>
      <w:rPr>
        <w:lang w:val="ru-RU" w:eastAsia="en-US" w:bidi="ar-SA"/>
      </w:rPr>
    </w:lvl>
    <w:lvl w:ilvl="6">
      <w:numFmt w:val="bullet"/>
      <w:lvlText w:val="•"/>
      <w:lvlJc w:val="left"/>
      <w:pPr>
        <w:ind w:left="6214" w:hanging="664"/>
      </w:pPr>
      <w:rPr>
        <w:lang w:val="ru-RU" w:eastAsia="en-US" w:bidi="ar-SA"/>
      </w:rPr>
    </w:lvl>
    <w:lvl w:ilvl="7">
      <w:numFmt w:val="bullet"/>
      <w:lvlText w:val="•"/>
      <w:lvlJc w:val="left"/>
      <w:pPr>
        <w:ind w:left="7205" w:hanging="664"/>
      </w:pPr>
      <w:rPr>
        <w:lang w:val="ru-RU" w:eastAsia="en-US" w:bidi="ar-SA"/>
      </w:rPr>
    </w:lvl>
    <w:lvl w:ilvl="8">
      <w:numFmt w:val="bullet"/>
      <w:lvlText w:val="•"/>
      <w:lvlJc w:val="left"/>
      <w:pPr>
        <w:ind w:left="8196" w:hanging="664"/>
      </w:pPr>
      <w:rPr>
        <w:lang w:val="ru-RU" w:eastAsia="en-US" w:bidi="ar-SA"/>
      </w:rPr>
    </w:lvl>
  </w:abstractNum>
  <w:abstractNum w:abstractNumId="28" w15:restartNumberingAfterBreak="0">
    <w:nsid w:val="562E5BAE"/>
    <w:multiLevelType w:val="hybridMultilevel"/>
    <w:tmpl w:val="DBC007A8"/>
    <w:lvl w:ilvl="0" w:tplc="FE3602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15:restartNumberingAfterBreak="0">
    <w:nsid w:val="565B3216"/>
    <w:multiLevelType w:val="hybridMultilevel"/>
    <w:tmpl w:val="73E69990"/>
    <w:lvl w:ilvl="0" w:tplc="37B46A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520C1C"/>
    <w:multiLevelType w:val="hybridMultilevel"/>
    <w:tmpl w:val="78861B50"/>
    <w:lvl w:ilvl="0" w:tplc="0464D70A">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9611CE7"/>
    <w:multiLevelType w:val="hybridMultilevel"/>
    <w:tmpl w:val="E53E0F8C"/>
    <w:lvl w:ilvl="0" w:tplc="04190017">
      <w:start w:val="1"/>
      <w:numFmt w:val="lowerLetter"/>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A3A350F"/>
    <w:multiLevelType w:val="multilevel"/>
    <w:tmpl w:val="F5647DA0"/>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3" w15:restartNumberingAfterBreak="0">
    <w:nsid w:val="5D123705"/>
    <w:multiLevelType w:val="hybridMultilevel"/>
    <w:tmpl w:val="D0E8D260"/>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4" w15:restartNumberingAfterBreak="0">
    <w:nsid w:val="61D60753"/>
    <w:multiLevelType w:val="hybridMultilevel"/>
    <w:tmpl w:val="57A81A28"/>
    <w:lvl w:ilvl="0" w:tplc="48A431EE">
      <w:start w:val="1"/>
      <w:numFmt w:val="bullet"/>
      <w:lvlText w:val=""/>
      <w:lvlJc w:val="left"/>
      <w:pPr>
        <w:ind w:left="1287" w:hanging="360"/>
      </w:pPr>
      <w:rPr>
        <w:rFonts w:ascii="Symbol" w:hAnsi="Symbol" w:hint="default"/>
      </w:rPr>
    </w:lvl>
    <w:lvl w:ilvl="1" w:tplc="FD205CD8" w:tentative="1">
      <w:start w:val="1"/>
      <w:numFmt w:val="bullet"/>
      <w:lvlText w:val="o"/>
      <w:lvlJc w:val="left"/>
      <w:pPr>
        <w:ind w:left="2007" w:hanging="360"/>
      </w:pPr>
      <w:rPr>
        <w:rFonts w:ascii="Courier New" w:hAnsi="Courier New" w:cs="Courier New" w:hint="default"/>
      </w:rPr>
    </w:lvl>
    <w:lvl w:ilvl="2" w:tplc="1E109BB2" w:tentative="1">
      <w:start w:val="1"/>
      <w:numFmt w:val="bullet"/>
      <w:lvlText w:val=""/>
      <w:lvlJc w:val="left"/>
      <w:pPr>
        <w:ind w:left="2727" w:hanging="360"/>
      </w:pPr>
      <w:rPr>
        <w:rFonts w:ascii="Wingdings" w:hAnsi="Wingdings" w:hint="default"/>
      </w:rPr>
    </w:lvl>
    <w:lvl w:ilvl="3" w:tplc="76D8DDEA" w:tentative="1">
      <w:start w:val="1"/>
      <w:numFmt w:val="bullet"/>
      <w:lvlText w:val=""/>
      <w:lvlJc w:val="left"/>
      <w:pPr>
        <w:ind w:left="3447" w:hanging="360"/>
      </w:pPr>
      <w:rPr>
        <w:rFonts w:ascii="Symbol" w:hAnsi="Symbol" w:hint="default"/>
      </w:rPr>
    </w:lvl>
    <w:lvl w:ilvl="4" w:tplc="EBF81EC4" w:tentative="1">
      <w:start w:val="1"/>
      <w:numFmt w:val="bullet"/>
      <w:lvlText w:val="o"/>
      <w:lvlJc w:val="left"/>
      <w:pPr>
        <w:ind w:left="4167" w:hanging="360"/>
      </w:pPr>
      <w:rPr>
        <w:rFonts w:ascii="Courier New" w:hAnsi="Courier New" w:cs="Courier New" w:hint="default"/>
      </w:rPr>
    </w:lvl>
    <w:lvl w:ilvl="5" w:tplc="8B70AF9C" w:tentative="1">
      <w:start w:val="1"/>
      <w:numFmt w:val="bullet"/>
      <w:lvlText w:val=""/>
      <w:lvlJc w:val="left"/>
      <w:pPr>
        <w:ind w:left="4887" w:hanging="360"/>
      </w:pPr>
      <w:rPr>
        <w:rFonts w:ascii="Wingdings" w:hAnsi="Wingdings" w:hint="default"/>
      </w:rPr>
    </w:lvl>
    <w:lvl w:ilvl="6" w:tplc="8E66790A" w:tentative="1">
      <w:start w:val="1"/>
      <w:numFmt w:val="bullet"/>
      <w:lvlText w:val=""/>
      <w:lvlJc w:val="left"/>
      <w:pPr>
        <w:ind w:left="5607" w:hanging="360"/>
      </w:pPr>
      <w:rPr>
        <w:rFonts w:ascii="Symbol" w:hAnsi="Symbol" w:hint="default"/>
      </w:rPr>
    </w:lvl>
    <w:lvl w:ilvl="7" w:tplc="0E2C2930" w:tentative="1">
      <w:start w:val="1"/>
      <w:numFmt w:val="bullet"/>
      <w:lvlText w:val="o"/>
      <w:lvlJc w:val="left"/>
      <w:pPr>
        <w:ind w:left="6327" w:hanging="360"/>
      </w:pPr>
      <w:rPr>
        <w:rFonts w:ascii="Courier New" w:hAnsi="Courier New" w:cs="Courier New" w:hint="default"/>
      </w:rPr>
    </w:lvl>
    <w:lvl w:ilvl="8" w:tplc="A026757C" w:tentative="1">
      <w:start w:val="1"/>
      <w:numFmt w:val="bullet"/>
      <w:lvlText w:val=""/>
      <w:lvlJc w:val="left"/>
      <w:pPr>
        <w:ind w:left="7047" w:hanging="360"/>
      </w:pPr>
      <w:rPr>
        <w:rFonts w:ascii="Wingdings" w:hAnsi="Wingdings" w:hint="default"/>
      </w:rPr>
    </w:lvl>
  </w:abstractNum>
  <w:abstractNum w:abstractNumId="35" w15:restartNumberingAfterBreak="0">
    <w:nsid w:val="6215047D"/>
    <w:multiLevelType w:val="multilevel"/>
    <w:tmpl w:val="797048DC"/>
    <w:lvl w:ilvl="0">
      <w:start w:val="7"/>
      <w:numFmt w:val="decimal"/>
      <w:lvlText w:val="%1"/>
      <w:lvlJc w:val="left"/>
      <w:pPr>
        <w:ind w:left="2075" w:hanging="614"/>
      </w:pPr>
      <w:rPr>
        <w:lang w:val="ru-RU" w:eastAsia="en-US" w:bidi="ar-SA"/>
      </w:rPr>
    </w:lvl>
    <w:lvl w:ilvl="1">
      <w:start w:val="3"/>
      <w:numFmt w:val="decimal"/>
      <w:lvlText w:val="%1.%2"/>
      <w:lvlJc w:val="left"/>
      <w:pPr>
        <w:ind w:left="2075" w:hanging="614"/>
      </w:pPr>
      <w:rPr>
        <w:lang w:val="ru-RU" w:eastAsia="en-US" w:bidi="ar-SA"/>
      </w:rPr>
    </w:lvl>
    <w:lvl w:ilvl="2">
      <w:start w:val="10"/>
      <w:numFmt w:val="decimal"/>
      <w:lvlText w:val="%1.%2.%3"/>
      <w:lvlJc w:val="left"/>
      <w:pPr>
        <w:ind w:left="2075" w:hanging="614"/>
      </w:pPr>
      <w:rPr>
        <w:rFonts w:ascii="Arial" w:eastAsia="Arial" w:hAnsi="Arial" w:cs="Arial" w:hint="default"/>
        <w:spacing w:val="-1"/>
        <w:w w:val="97"/>
        <w:sz w:val="20"/>
        <w:szCs w:val="20"/>
        <w:lang w:val="ru-RU" w:eastAsia="en-US" w:bidi="ar-SA"/>
      </w:rPr>
    </w:lvl>
    <w:lvl w:ilvl="3">
      <w:numFmt w:val="bullet"/>
      <w:lvlText w:val="•"/>
      <w:lvlJc w:val="left"/>
      <w:pPr>
        <w:ind w:left="4702" w:hanging="614"/>
      </w:pPr>
      <w:rPr>
        <w:lang w:val="ru-RU" w:eastAsia="en-US" w:bidi="ar-SA"/>
      </w:rPr>
    </w:lvl>
    <w:lvl w:ilvl="4">
      <w:numFmt w:val="bullet"/>
      <w:lvlText w:val="•"/>
      <w:lvlJc w:val="left"/>
      <w:pPr>
        <w:ind w:left="5576" w:hanging="614"/>
      </w:pPr>
      <w:rPr>
        <w:lang w:val="ru-RU" w:eastAsia="en-US" w:bidi="ar-SA"/>
      </w:rPr>
    </w:lvl>
    <w:lvl w:ilvl="5">
      <w:numFmt w:val="bullet"/>
      <w:lvlText w:val="•"/>
      <w:lvlJc w:val="left"/>
      <w:pPr>
        <w:ind w:left="6450" w:hanging="614"/>
      </w:pPr>
      <w:rPr>
        <w:lang w:val="ru-RU" w:eastAsia="en-US" w:bidi="ar-SA"/>
      </w:rPr>
    </w:lvl>
    <w:lvl w:ilvl="6">
      <w:numFmt w:val="bullet"/>
      <w:lvlText w:val="•"/>
      <w:lvlJc w:val="left"/>
      <w:pPr>
        <w:ind w:left="7324" w:hanging="614"/>
      </w:pPr>
      <w:rPr>
        <w:lang w:val="ru-RU" w:eastAsia="en-US" w:bidi="ar-SA"/>
      </w:rPr>
    </w:lvl>
    <w:lvl w:ilvl="7">
      <w:numFmt w:val="bullet"/>
      <w:lvlText w:val="•"/>
      <w:lvlJc w:val="left"/>
      <w:pPr>
        <w:ind w:left="8198" w:hanging="614"/>
      </w:pPr>
      <w:rPr>
        <w:lang w:val="ru-RU" w:eastAsia="en-US" w:bidi="ar-SA"/>
      </w:rPr>
    </w:lvl>
    <w:lvl w:ilvl="8">
      <w:numFmt w:val="bullet"/>
      <w:lvlText w:val="•"/>
      <w:lvlJc w:val="left"/>
      <w:pPr>
        <w:ind w:left="9072" w:hanging="614"/>
      </w:pPr>
      <w:rPr>
        <w:lang w:val="ru-RU" w:eastAsia="en-US" w:bidi="ar-SA"/>
      </w:rPr>
    </w:lvl>
  </w:abstractNum>
  <w:abstractNum w:abstractNumId="36" w15:restartNumberingAfterBreak="0">
    <w:nsid w:val="697D20E1"/>
    <w:multiLevelType w:val="hybridMultilevel"/>
    <w:tmpl w:val="32C87112"/>
    <w:lvl w:ilvl="0" w:tplc="3A0432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C39220A"/>
    <w:multiLevelType w:val="multilevel"/>
    <w:tmpl w:val="B3E62DC6"/>
    <w:lvl w:ilvl="0">
      <w:start w:val="1"/>
      <w:numFmt w:val="decimal"/>
      <w:lvlText w:val="[%1]"/>
      <w:lvlJc w:val="left"/>
      <w:pPr>
        <w:ind w:left="1101" w:hanging="502"/>
      </w:pPr>
      <w:rPr>
        <w:lang w:val="ru-RU" w:eastAsia="en-US" w:bidi="ar-SA"/>
      </w:rPr>
    </w:lvl>
    <w:lvl w:ilvl="1">
      <w:start w:val="3"/>
      <w:numFmt w:val="decimal"/>
      <w:lvlText w:val="%1.%2"/>
      <w:lvlJc w:val="left"/>
      <w:pPr>
        <w:ind w:left="1101" w:hanging="502"/>
      </w:pPr>
      <w:rPr>
        <w:lang w:val="ru-RU" w:eastAsia="en-US" w:bidi="ar-SA"/>
      </w:rPr>
    </w:lvl>
    <w:lvl w:ilvl="2">
      <w:start w:val="2"/>
      <w:numFmt w:val="decimal"/>
      <w:lvlText w:val="%1.%2.%3"/>
      <w:lvlJc w:val="left"/>
      <w:pPr>
        <w:ind w:left="1101" w:hanging="502"/>
      </w:pPr>
      <w:rPr>
        <w:rFonts w:ascii="Arial" w:eastAsia="Arial" w:hAnsi="Arial" w:cs="Arial" w:hint="default"/>
        <w:spacing w:val="-1"/>
        <w:w w:val="96"/>
        <w:sz w:val="20"/>
        <w:szCs w:val="20"/>
        <w:lang w:val="ru-RU" w:eastAsia="en-US" w:bidi="ar-SA"/>
      </w:rPr>
    </w:lvl>
    <w:lvl w:ilvl="3">
      <w:start w:val="1"/>
      <w:numFmt w:val="decimal"/>
      <w:lvlText w:val="%1.%2.%3.%4"/>
      <w:lvlJc w:val="left"/>
      <w:pPr>
        <w:ind w:left="1264" w:hanging="664"/>
      </w:pPr>
      <w:rPr>
        <w:rFonts w:ascii="Arial" w:eastAsia="Arial" w:hAnsi="Arial" w:cs="Arial" w:hint="default"/>
        <w:spacing w:val="-1"/>
        <w:w w:val="96"/>
        <w:sz w:val="20"/>
        <w:szCs w:val="20"/>
        <w:lang w:val="ru-RU" w:eastAsia="en-US" w:bidi="ar-SA"/>
      </w:rPr>
    </w:lvl>
    <w:lvl w:ilvl="4">
      <w:numFmt w:val="bullet"/>
      <w:lvlText w:val="•"/>
      <w:lvlJc w:val="left"/>
      <w:pPr>
        <w:ind w:left="4232" w:hanging="664"/>
      </w:pPr>
      <w:rPr>
        <w:lang w:val="ru-RU" w:eastAsia="en-US" w:bidi="ar-SA"/>
      </w:rPr>
    </w:lvl>
    <w:lvl w:ilvl="5">
      <w:numFmt w:val="bullet"/>
      <w:lvlText w:val="•"/>
      <w:lvlJc w:val="left"/>
      <w:pPr>
        <w:ind w:left="5223" w:hanging="664"/>
      </w:pPr>
      <w:rPr>
        <w:lang w:val="ru-RU" w:eastAsia="en-US" w:bidi="ar-SA"/>
      </w:rPr>
    </w:lvl>
    <w:lvl w:ilvl="6">
      <w:numFmt w:val="bullet"/>
      <w:lvlText w:val="•"/>
      <w:lvlJc w:val="left"/>
      <w:pPr>
        <w:ind w:left="6214" w:hanging="664"/>
      </w:pPr>
      <w:rPr>
        <w:lang w:val="ru-RU" w:eastAsia="en-US" w:bidi="ar-SA"/>
      </w:rPr>
    </w:lvl>
    <w:lvl w:ilvl="7">
      <w:numFmt w:val="bullet"/>
      <w:lvlText w:val="•"/>
      <w:lvlJc w:val="left"/>
      <w:pPr>
        <w:ind w:left="7205" w:hanging="664"/>
      </w:pPr>
      <w:rPr>
        <w:lang w:val="ru-RU" w:eastAsia="en-US" w:bidi="ar-SA"/>
      </w:rPr>
    </w:lvl>
    <w:lvl w:ilvl="8">
      <w:numFmt w:val="bullet"/>
      <w:lvlText w:val="•"/>
      <w:lvlJc w:val="left"/>
      <w:pPr>
        <w:ind w:left="8196" w:hanging="664"/>
      </w:pPr>
      <w:rPr>
        <w:lang w:val="ru-RU" w:eastAsia="en-US" w:bidi="ar-SA"/>
      </w:rPr>
    </w:lvl>
  </w:abstractNum>
  <w:abstractNum w:abstractNumId="38" w15:restartNumberingAfterBreak="0">
    <w:nsid w:val="6EC36CBD"/>
    <w:multiLevelType w:val="hybridMultilevel"/>
    <w:tmpl w:val="A50C2712"/>
    <w:lvl w:ilvl="0" w:tplc="3A043204">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cs="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cs="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cs="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39" w15:restartNumberingAfterBreak="0">
    <w:nsid w:val="6F7C256E"/>
    <w:multiLevelType w:val="hybridMultilevel"/>
    <w:tmpl w:val="50F8A078"/>
    <w:lvl w:ilvl="0" w:tplc="3A043204">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77BD563C"/>
    <w:multiLevelType w:val="multilevel"/>
    <w:tmpl w:val="FC88BA3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A420012"/>
    <w:multiLevelType w:val="hybridMultilevel"/>
    <w:tmpl w:val="329C08CC"/>
    <w:lvl w:ilvl="0" w:tplc="0A221946">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15:restartNumberingAfterBreak="0">
    <w:nsid w:val="7A6E25CE"/>
    <w:multiLevelType w:val="hybridMultilevel"/>
    <w:tmpl w:val="2EE42F52"/>
    <w:lvl w:ilvl="0" w:tplc="0419000F">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41"/>
  </w:num>
  <w:num w:numId="2">
    <w:abstractNumId w:val="25"/>
  </w:num>
  <w:num w:numId="3">
    <w:abstractNumId w:val="7"/>
  </w:num>
  <w:num w:numId="4">
    <w:abstractNumId w:val="24"/>
  </w:num>
  <w:num w:numId="5">
    <w:abstractNumId w:val="29"/>
  </w:num>
  <w:num w:numId="6">
    <w:abstractNumId w:val="2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0"/>
  </w:num>
  <w:num w:numId="13">
    <w:abstractNumId w:val="4"/>
  </w:num>
  <w:num w:numId="14">
    <w:abstractNumId w:val="26"/>
  </w:num>
  <w:num w:numId="15">
    <w:abstractNumId w:val="8"/>
  </w:num>
  <w:num w:numId="16">
    <w:abstractNumId w:val="18"/>
  </w:num>
  <w:num w:numId="17">
    <w:abstractNumId w:val="6"/>
    <w:lvlOverride w:ilvl="0">
      <w:startOverride w:val="4"/>
    </w:lvlOverride>
    <w:lvlOverride w:ilvl="1">
      <w:startOverride w:val="4"/>
    </w:lvlOverride>
    <w:lvlOverride w:ilvl="2">
      <w:startOverride w:val="4"/>
    </w:lvlOverride>
    <w:lvlOverride w:ilvl="3">
      <w:startOverride w:val="15"/>
    </w:lvlOverride>
    <w:lvlOverride w:ilvl="4">
      <w:startOverride w:val="1"/>
    </w:lvlOverride>
    <w:lvlOverride w:ilvl="5"/>
    <w:lvlOverride w:ilvl="6"/>
    <w:lvlOverride w:ilvl="7"/>
    <w:lvlOverride w:ilvl="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1"/>
  </w:num>
  <w:num w:numId="2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
  </w:num>
  <w:num w:numId="29">
    <w:abstractNumId w:val="12"/>
  </w:num>
  <w:num w:numId="30">
    <w:abstractNumId w:val="0"/>
  </w:num>
  <w:num w:numId="31">
    <w:abstractNumId w:val="10"/>
  </w:num>
  <w:num w:numId="32">
    <w:abstractNumId w:val="19"/>
    <w:lvlOverride w:ilvl="0">
      <w:startOverride w:val="5"/>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33">
    <w:abstractNumId w:val="13"/>
    <w:lvlOverride w:ilvl="0">
      <w:startOverride w:val="5"/>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34">
    <w:abstractNumId w:val="27"/>
    <w:lvlOverride w:ilvl="0">
      <w:startOverride w:val="5"/>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35">
    <w:abstractNumId w:val="36"/>
  </w:num>
  <w:num w:numId="36">
    <w:abstractNumId w:val="22"/>
    <w:lvlOverride w:ilvl="0">
      <w:startOverride w:val="5"/>
    </w:lvlOverride>
    <w:lvlOverride w:ilvl="1">
      <w:startOverride w:val="3"/>
    </w:lvlOverride>
    <w:lvlOverride w:ilvl="2">
      <w:startOverride w:val="2"/>
    </w:lvlOverride>
    <w:lvlOverride w:ilvl="3">
      <w:startOverride w:val="9"/>
    </w:lvlOverride>
    <w:lvlOverride w:ilvl="4"/>
    <w:lvlOverride w:ilvl="5"/>
    <w:lvlOverride w:ilvl="6"/>
    <w:lvlOverride w:ilvl="7"/>
    <w:lvlOverride w:ilvl="8"/>
  </w:num>
  <w:num w:numId="37">
    <w:abstractNumId w:val="16"/>
  </w:num>
  <w:num w:numId="38">
    <w:abstractNumId w:val="38"/>
  </w:num>
  <w:num w:numId="39">
    <w:abstractNumId w:val="5"/>
  </w:num>
  <w:num w:numId="40">
    <w:abstractNumId w:val="35"/>
    <w:lvlOverride w:ilvl="0">
      <w:startOverride w:val="7"/>
    </w:lvlOverride>
    <w:lvlOverride w:ilvl="1">
      <w:startOverride w:val="3"/>
    </w:lvlOverride>
    <w:lvlOverride w:ilvl="2">
      <w:startOverride w:val="10"/>
    </w:lvlOverride>
    <w:lvlOverride w:ilvl="3"/>
    <w:lvlOverride w:ilvl="4"/>
    <w:lvlOverride w:ilvl="5"/>
    <w:lvlOverride w:ilvl="6"/>
    <w:lvlOverride w:ilvl="7"/>
    <w:lvlOverride w:ilvl="8"/>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37"/>
    <w:lvlOverride w:ilvl="0">
      <w:startOverride w:val="1"/>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44">
    <w:abstractNumId w:val="32"/>
  </w:num>
  <w:num w:numId="45">
    <w:abstractNumId w:val="32"/>
  </w:num>
  <w:num w:numId="46">
    <w:abstractNumId w:val="32"/>
  </w:num>
  <w:num w:numId="47">
    <w:abstractNumId w:val="32"/>
  </w:num>
  <w:num w:numId="48">
    <w:abstractNumId w:val="40"/>
  </w:num>
  <w:num w:numId="49">
    <w:abstractNumId w:val="17"/>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hideSpellingErrors/>
  <w:proofState w:spelling="clean" w:grammar="clean"/>
  <w:defaultTabStop w:val="708"/>
  <w:evenAndOddHeaders/>
  <w:drawingGridHorizontalSpacing w:val="110"/>
  <w:displayHorizontalDrawingGridEvery w:val="2"/>
  <w:characterSpacingControl w:val="doNotCompress"/>
  <w:hdrShapeDefaults>
    <o:shapedefaults v:ext="edit" spidmax="25601">
      <o:colormenu v:ext="edit" strokecolor="none"/>
    </o:shapedefaults>
  </w:hdrShapeDefaults>
  <w:footnotePr>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7B71"/>
    <w:rsid w:val="000052D0"/>
    <w:rsid w:val="00023F1A"/>
    <w:rsid w:val="000276FB"/>
    <w:rsid w:val="000878E5"/>
    <w:rsid w:val="000A4325"/>
    <w:rsid w:val="000A4577"/>
    <w:rsid w:val="000C6401"/>
    <w:rsid w:val="000C6B20"/>
    <w:rsid w:val="000C7043"/>
    <w:rsid w:val="000F194D"/>
    <w:rsid w:val="000F5025"/>
    <w:rsid w:val="001315C7"/>
    <w:rsid w:val="00143807"/>
    <w:rsid w:val="0014517B"/>
    <w:rsid w:val="00172914"/>
    <w:rsid w:val="00187639"/>
    <w:rsid w:val="00194C82"/>
    <w:rsid w:val="001953A0"/>
    <w:rsid w:val="001B2D64"/>
    <w:rsid w:val="00200AA3"/>
    <w:rsid w:val="00205E7B"/>
    <w:rsid w:val="002B0BCE"/>
    <w:rsid w:val="002D39DC"/>
    <w:rsid w:val="002F2756"/>
    <w:rsid w:val="003064B8"/>
    <w:rsid w:val="003142E2"/>
    <w:rsid w:val="003516A2"/>
    <w:rsid w:val="00371F3C"/>
    <w:rsid w:val="00373AD6"/>
    <w:rsid w:val="00380C78"/>
    <w:rsid w:val="003B6366"/>
    <w:rsid w:val="003B78CF"/>
    <w:rsid w:val="003C15B8"/>
    <w:rsid w:val="003C5EBA"/>
    <w:rsid w:val="003F2EF0"/>
    <w:rsid w:val="003F7914"/>
    <w:rsid w:val="00404E4B"/>
    <w:rsid w:val="0041457C"/>
    <w:rsid w:val="00494754"/>
    <w:rsid w:val="004A4B67"/>
    <w:rsid w:val="004C4034"/>
    <w:rsid w:val="004D44BF"/>
    <w:rsid w:val="004E639A"/>
    <w:rsid w:val="00552C65"/>
    <w:rsid w:val="00555FD9"/>
    <w:rsid w:val="00572682"/>
    <w:rsid w:val="00580971"/>
    <w:rsid w:val="005A156B"/>
    <w:rsid w:val="005D679A"/>
    <w:rsid w:val="005E40A5"/>
    <w:rsid w:val="005F210F"/>
    <w:rsid w:val="00602DE8"/>
    <w:rsid w:val="00625D8C"/>
    <w:rsid w:val="0065541D"/>
    <w:rsid w:val="00671ECB"/>
    <w:rsid w:val="00681AA3"/>
    <w:rsid w:val="00692EC7"/>
    <w:rsid w:val="007111F4"/>
    <w:rsid w:val="007223F5"/>
    <w:rsid w:val="00734113"/>
    <w:rsid w:val="00745211"/>
    <w:rsid w:val="00750D99"/>
    <w:rsid w:val="00767DBA"/>
    <w:rsid w:val="007732B5"/>
    <w:rsid w:val="007838B6"/>
    <w:rsid w:val="00790147"/>
    <w:rsid w:val="00833F7B"/>
    <w:rsid w:val="00877B71"/>
    <w:rsid w:val="008E1C3F"/>
    <w:rsid w:val="008F2DAF"/>
    <w:rsid w:val="008F5825"/>
    <w:rsid w:val="00901D0B"/>
    <w:rsid w:val="00901E06"/>
    <w:rsid w:val="009241E1"/>
    <w:rsid w:val="009656A0"/>
    <w:rsid w:val="00975C7F"/>
    <w:rsid w:val="009A27D4"/>
    <w:rsid w:val="009E68B8"/>
    <w:rsid w:val="009E7834"/>
    <w:rsid w:val="00A07A01"/>
    <w:rsid w:val="00A7649E"/>
    <w:rsid w:val="00A977A4"/>
    <w:rsid w:val="00AB5165"/>
    <w:rsid w:val="00AF0ABA"/>
    <w:rsid w:val="00B01657"/>
    <w:rsid w:val="00B02F3D"/>
    <w:rsid w:val="00B16C64"/>
    <w:rsid w:val="00B17A86"/>
    <w:rsid w:val="00B32496"/>
    <w:rsid w:val="00B5200F"/>
    <w:rsid w:val="00B85501"/>
    <w:rsid w:val="00BB32BE"/>
    <w:rsid w:val="00BE5999"/>
    <w:rsid w:val="00BF2E40"/>
    <w:rsid w:val="00C33B03"/>
    <w:rsid w:val="00C85ADB"/>
    <w:rsid w:val="00C97A75"/>
    <w:rsid w:val="00CA6B48"/>
    <w:rsid w:val="00CB4C7C"/>
    <w:rsid w:val="00CD0A82"/>
    <w:rsid w:val="00CD49AA"/>
    <w:rsid w:val="00D04985"/>
    <w:rsid w:val="00D22131"/>
    <w:rsid w:val="00D24C74"/>
    <w:rsid w:val="00D31CF5"/>
    <w:rsid w:val="00D41002"/>
    <w:rsid w:val="00D8773D"/>
    <w:rsid w:val="00DA6E9C"/>
    <w:rsid w:val="00DC1F73"/>
    <w:rsid w:val="00DC6B2F"/>
    <w:rsid w:val="00E15FE4"/>
    <w:rsid w:val="00E3519A"/>
    <w:rsid w:val="00E60178"/>
    <w:rsid w:val="00E825C2"/>
    <w:rsid w:val="00E965A6"/>
    <w:rsid w:val="00EC00C9"/>
    <w:rsid w:val="00EC6279"/>
    <w:rsid w:val="00EE3C1D"/>
    <w:rsid w:val="00F24504"/>
    <w:rsid w:val="00F65ED4"/>
    <w:rsid w:val="00FA6ED5"/>
    <w:rsid w:val="00FB7965"/>
    <w:rsid w:val="00FE3F71"/>
    <w:rsid w:val="00FE6440"/>
    <w:rsid w:val="00FE7471"/>
    <w:rsid w:val="00FF4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1">
      <o:colormenu v:ext="edit" strokecolor="none"/>
    </o:shapedefaults>
    <o:shapelayout v:ext="edit">
      <o:idmap v:ext="edit" data="1"/>
      <o:rules v:ext="edit">
        <o:r id="V:Rule2" type="connector" idref="#Прямая со стрелкой 21"/>
      </o:rules>
    </o:shapelayout>
  </w:shapeDefaults>
  <w:decimalSymbol w:val=","/>
  <w:listSeparator w:val=";"/>
  <w14:docId w14:val="36237E1D"/>
  <w15:docId w15:val="{98E8A7FC-10DA-42D5-8D9D-5A4B60C6F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656A0"/>
  </w:style>
  <w:style w:type="paragraph" w:styleId="1">
    <w:name w:val="heading 1"/>
    <w:basedOn w:val="a0"/>
    <w:next w:val="a0"/>
    <w:link w:val="10"/>
    <w:qFormat/>
    <w:rsid w:val="00625D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52C65"/>
    <w:pPr>
      <w:keepNext/>
      <w:keepLines/>
      <w:numPr>
        <w:ilvl w:val="1"/>
        <w:numId w:val="44"/>
      </w:numPr>
      <w:spacing w:before="200" w:after="0"/>
      <w:outlineLvl w:val="1"/>
    </w:pPr>
    <w:rPr>
      <w:rFonts w:asciiTheme="majorHAnsi" w:eastAsiaTheme="majorEastAsia" w:hAnsiTheme="majorHAnsi" w:cstheme="majorBidi"/>
      <w:b/>
      <w:bCs/>
      <w:color w:val="4F81BD" w:themeColor="accent1"/>
      <w:sz w:val="26"/>
      <w:szCs w:val="26"/>
    </w:rPr>
  </w:style>
  <w:style w:type="paragraph" w:styleId="9">
    <w:name w:val="heading 9"/>
    <w:basedOn w:val="a0"/>
    <w:next w:val="a0"/>
    <w:link w:val="90"/>
    <w:uiPriority w:val="9"/>
    <w:semiHidden/>
    <w:unhideWhenUsed/>
    <w:qFormat/>
    <w:rsid w:val="002B0BCE"/>
    <w:pPr>
      <w:keepNext/>
      <w:keepLines/>
      <w:widowControl w:val="0"/>
      <w:autoSpaceDE w:val="0"/>
      <w:autoSpaceDN w:val="0"/>
      <w:adjustRightInd w:val="0"/>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25D8C"/>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a0"/>
    <w:rsid w:val="0065541D"/>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20">
    <w:name w:val="Style20"/>
    <w:basedOn w:val="a0"/>
    <w:uiPriority w:val="99"/>
    <w:rsid w:val="0065541D"/>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39">
    <w:name w:val="Font Style139"/>
    <w:basedOn w:val="a1"/>
    <w:uiPriority w:val="99"/>
    <w:rsid w:val="0065541D"/>
    <w:rPr>
      <w:rFonts w:ascii="Times New Roman" w:hAnsi="Times New Roman" w:cs="Times New Roman"/>
      <w:b/>
      <w:bCs/>
      <w:color w:val="000000"/>
      <w:sz w:val="18"/>
      <w:szCs w:val="18"/>
    </w:rPr>
  </w:style>
  <w:style w:type="character" w:customStyle="1" w:styleId="FontStyle145">
    <w:name w:val="Font Style145"/>
    <w:basedOn w:val="a1"/>
    <w:uiPriority w:val="99"/>
    <w:rsid w:val="0065541D"/>
    <w:rPr>
      <w:rFonts w:ascii="Times New Roman" w:hAnsi="Times New Roman" w:cs="Times New Roman"/>
      <w:color w:val="000000"/>
      <w:sz w:val="18"/>
      <w:szCs w:val="18"/>
    </w:rPr>
  </w:style>
  <w:style w:type="paragraph" w:customStyle="1" w:styleId="Style13">
    <w:name w:val="Style13"/>
    <w:basedOn w:val="a0"/>
    <w:uiPriority w:val="99"/>
    <w:rsid w:val="0065541D"/>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14">
    <w:name w:val="Style14"/>
    <w:basedOn w:val="a0"/>
    <w:rsid w:val="0065541D"/>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18">
    <w:name w:val="Style18"/>
    <w:basedOn w:val="a0"/>
    <w:uiPriority w:val="99"/>
    <w:rsid w:val="0065541D"/>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05">
    <w:name w:val="Font Style105"/>
    <w:basedOn w:val="a1"/>
    <w:uiPriority w:val="99"/>
    <w:rsid w:val="0065541D"/>
    <w:rPr>
      <w:rFonts w:ascii="Times New Roman" w:hAnsi="Times New Roman" w:cs="Times New Roman"/>
      <w:b/>
      <w:bCs/>
      <w:smallCaps/>
      <w:color w:val="000000"/>
      <w:spacing w:val="-10"/>
      <w:sz w:val="14"/>
      <w:szCs w:val="14"/>
    </w:rPr>
  </w:style>
  <w:style w:type="character" w:customStyle="1" w:styleId="FontStyle138">
    <w:name w:val="Font Style138"/>
    <w:basedOn w:val="a1"/>
    <w:uiPriority w:val="99"/>
    <w:rsid w:val="0065541D"/>
    <w:rPr>
      <w:rFonts w:ascii="Arial Unicode MS" w:eastAsia="Arial Unicode MS" w:cs="Arial Unicode MS"/>
      <w:color w:val="000000"/>
      <w:sz w:val="12"/>
      <w:szCs w:val="12"/>
    </w:rPr>
  </w:style>
  <w:style w:type="character" w:customStyle="1" w:styleId="FontStyle141">
    <w:name w:val="Font Style141"/>
    <w:basedOn w:val="a1"/>
    <w:uiPriority w:val="99"/>
    <w:rsid w:val="0065541D"/>
    <w:rPr>
      <w:rFonts w:ascii="Arial Unicode MS" w:eastAsia="Arial Unicode MS" w:cs="Arial Unicode MS"/>
      <w:color w:val="000000"/>
      <w:sz w:val="12"/>
      <w:szCs w:val="12"/>
    </w:rPr>
  </w:style>
  <w:style w:type="paragraph" w:customStyle="1" w:styleId="Style19">
    <w:name w:val="Style19"/>
    <w:basedOn w:val="a0"/>
    <w:uiPriority w:val="99"/>
    <w:rsid w:val="0065541D"/>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37">
    <w:name w:val="Font Style137"/>
    <w:basedOn w:val="a1"/>
    <w:uiPriority w:val="99"/>
    <w:rsid w:val="0065541D"/>
    <w:rPr>
      <w:rFonts w:ascii="Times New Roman" w:hAnsi="Times New Roman" w:cs="Times New Roman"/>
      <w:b/>
      <w:bCs/>
      <w:color w:val="000000"/>
      <w:spacing w:val="-10"/>
      <w:sz w:val="10"/>
      <w:szCs w:val="10"/>
    </w:rPr>
  </w:style>
  <w:style w:type="paragraph" w:customStyle="1" w:styleId="Style24">
    <w:name w:val="Style24"/>
    <w:basedOn w:val="a0"/>
    <w:uiPriority w:val="99"/>
    <w:rsid w:val="0065541D"/>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w">
    <w:name w:val="w"/>
    <w:rsid w:val="0065541D"/>
  </w:style>
  <w:style w:type="paragraph" w:customStyle="1" w:styleId="Style21">
    <w:name w:val="Style21"/>
    <w:basedOn w:val="a0"/>
    <w:uiPriority w:val="99"/>
    <w:rsid w:val="00B02F3D"/>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22">
    <w:name w:val="Style22"/>
    <w:basedOn w:val="a0"/>
    <w:uiPriority w:val="99"/>
    <w:rsid w:val="00B02F3D"/>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styleId="a4">
    <w:name w:val="header"/>
    <w:basedOn w:val="a0"/>
    <w:link w:val="a5"/>
    <w:uiPriority w:val="99"/>
    <w:unhideWhenUsed/>
    <w:rsid w:val="00B02F3D"/>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B02F3D"/>
  </w:style>
  <w:style w:type="paragraph" w:styleId="a6">
    <w:name w:val="footer"/>
    <w:basedOn w:val="a0"/>
    <w:link w:val="a7"/>
    <w:uiPriority w:val="99"/>
    <w:unhideWhenUsed/>
    <w:rsid w:val="00B02F3D"/>
    <w:pPr>
      <w:tabs>
        <w:tab w:val="center" w:pos="4677"/>
        <w:tab w:val="right" w:pos="9355"/>
      </w:tabs>
      <w:spacing w:after="0" w:line="240" w:lineRule="auto"/>
    </w:pPr>
  </w:style>
  <w:style w:type="character" w:customStyle="1" w:styleId="a7">
    <w:name w:val="Нижний колонтитул Знак"/>
    <w:basedOn w:val="a1"/>
    <w:link w:val="a6"/>
    <w:uiPriority w:val="99"/>
    <w:rsid w:val="00B02F3D"/>
  </w:style>
  <w:style w:type="character" w:customStyle="1" w:styleId="FontStyle144">
    <w:name w:val="Font Style144"/>
    <w:basedOn w:val="a1"/>
    <w:uiPriority w:val="99"/>
    <w:rsid w:val="007223F5"/>
    <w:rPr>
      <w:rFonts w:ascii="Times New Roman" w:hAnsi="Times New Roman" w:cs="Times New Roman"/>
      <w:i/>
      <w:iCs/>
      <w:color w:val="000000"/>
      <w:sz w:val="18"/>
      <w:szCs w:val="18"/>
    </w:rPr>
  </w:style>
  <w:style w:type="paragraph" w:customStyle="1" w:styleId="Style32">
    <w:name w:val="Style32"/>
    <w:basedOn w:val="a0"/>
    <w:uiPriority w:val="99"/>
    <w:rsid w:val="007223F5"/>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1">
    <w:name w:val="Style1"/>
    <w:basedOn w:val="a0"/>
    <w:uiPriority w:val="99"/>
    <w:rsid w:val="007223F5"/>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27">
    <w:name w:val="Style27"/>
    <w:basedOn w:val="a0"/>
    <w:uiPriority w:val="99"/>
    <w:rsid w:val="007223F5"/>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styleId="a8">
    <w:name w:val="Strong"/>
    <w:basedOn w:val="a1"/>
    <w:uiPriority w:val="22"/>
    <w:qFormat/>
    <w:rsid w:val="007223F5"/>
    <w:rPr>
      <w:b/>
    </w:rPr>
  </w:style>
  <w:style w:type="paragraph" w:customStyle="1" w:styleId="Style29">
    <w:name w:val="Style29"/>
    <w:basedOn w:val="a0"/>
    <w:uiPriority w:val="99"/>
    <w:rsid w:val="003142E2"/>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34">
    <w:name w:val="Style34"/>
    <w:basedOn w:val="a0"/>
    <w:uiPriority w:val="99"/>
    <w:rsid w:val="003142E2"/>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28">
    <w:name w:val="Style28"/>
    <w:basedOn w:val="a0"/>
    <w:uiPriority w:val="99"/>
    <w:rsid w:val="003142E2"/>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01">
    <w:name w:val="Font Style101"/>
    <w:basedOn w:val="a1"/>
    <w:uiPriority w:val="99"/>
    <w:rsid w:val="003142E2"/>
    <w:rPr>
      <w:rFonts w:ascii="Impact" w:hAnsi="Impact" w:cs="Impact"/>
      <w:color w:val="000000"/>
      <w:spacing w:val="-10"/>
      <w:sz w:val="14"/>
      <w:szCs w:val="14"/>
    </w:rPr>
  </w:style>
  <w:style w:type="paragraph" w:customStyle="1" w:styleId="Style43">
    <w:name w:val="Style43"/>
    <w:basedOn w:val="a0"/>
    <w:uiPriority w:val="99"/>
    <w:rsid w:val="00380C78"/>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32">
    <w:name w:val="Font Style132"/>
    <w:basedOn w:val="a1"/>
    <w:uiPriority w:val="99"/>
    <w:rsid w:val="00380C78"/>
    <w:rPr>
      <w:rFonts w:ascii="Times New Roman" w:hAnsi="Times New Roman" w:cs="Times New Roman"/>
      <w:color w:val="000000"/>
      <w:sz w:val="14"/>
      <w:szCs w:val="14"/>
    </w:rPr>
  </w:style>
  <w:style w:type="character" w:customStyle="1" w:styleId="FontStyle133">
    <w:name w:val="Font Style133"/>
    <w:basedOn w:val="a1"/>
    <w:uiPriority w:val="99"/>
    <w:rsid w:val="00380C78"/>
    <w:rPr>
      <w:rFonts w:ascii="Times New Roman" w:hAnsi="Times New Roman" w:cs="Times New Roman"/>
      <w:smallCaps/>
      <w:color w:val="000000"/>
      <w:sz w:val="14"/>
      <w:szCs w:val="14"/>
    </w:rPr>
  </w:style>
  <w:style w:type="table" w:styleId="a9">
    <w:name w:val="Table Grid"/>
    <w:basedOn w:val="a2"/>
    <w:uiPriority w:val="59"/>
    <w:rsid w:val="00380C78"/>
    <w:pPr>
      <w:spacing w:after="0" w:line="240" w:lineRule="auto"/>
    </w:pPr>
    <w:rPr>
      <w:rFonts w:ascii="Times New Roman" w:eastAsia="Times New Roman" w:hAnsi="Calibri"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unhideWhenUsed/>
    <w:rsid w:val="00200AA3"/>
    <w:pPr>
      <w:spacing w:after="0" w:line="240" w:lineRule="auto"/>
    </w:pPr>
    <w:rPr>
      <w:rFonts w:ascii="Tahoma" w:hAnsi="Tahoma" w:cs="Tahoma"/>
      <w:sz w:val="16"/>
      <w:szCs w:val="16"/>
    </w:rPr>
  </w:style>
  <w:style w:type="character" w:customStyle="1" w:styleId="ab">
    <w:name w:val="Текст выноски Знак"/>
    <w:basedOn w:val="a1"/>
    <w:link w:val="aa"/>
    <w:uiPriority w:val="99"/>
    <w:rsid w:val="00200AA3"/>
    <w:rPr>
      <w:rFonts w:ascii="Tahoma" w:hAnsi="Tahoma" w:cs="Tahoma"/>
      <w:sz w:val="16"/>
      <w:szCs w:val="16"/>
    </w:rPr>
  </w:style>
  <w:style w:type="paragraph" w:customStyle="1" w:styleId="Style46">
    <w:name w:val="Style46"/>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40">
    <w:name w:val="Font Style140"/>
    <w:basedOn w:val="a1"/>
    <w:uiPriority w:val="99"/>
    <w:rsid w:val="00200AA3"/>
    <w:rPr>
      <w:rFonts w:ascii="Arial Unicode MS" w:eastAsia="Arial Unicode MS" w:cs="Arial Unicode MS"/>
      <w:b/>
      <w:bCs/>
      <w:color w:val="000000"/>
      <w:sz w:val="16"/>
      <w:szCs w:val="16"/>
    </w:rPr>
  </w:style>
  <w:style w:type="paragraph" w:customStyle="1" w:styleId="Style4">
    <w:name w:val="Style4"/>
    <w:basedOn w:val="a0"/>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59">
    <w:name w:val="Style59"/>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60">
    <w:name w:val="Style60"/>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64">
    <w:name w:val="Style64"/>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65">
    <w:name w:val="Style65"/>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68">
    <w:name w:val="Style68"/>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72">
    <w:name w:val="Style72"/>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77">
    <w:name w:val="Style77"/>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80">
    <w:name w:val="Style80"/>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82">
    <w:name w:val="Style82"/>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94">
    <w:name w:val="Style94"/>
    <w:basedOn w:val="a0"/>
    <w:uiPriority w:val="99"/>
    <w:rsid w:val="00200AA3"/>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03">
    <w:name w:val="Font Style103"/>
    <w:basedOn w:val="a1"/>
    <w:uiPriority w:val="99"/>
    <w:rsid w:val="00200AA3"/>
    <w:rPr>
      <w:rFonts w:ascii="Arial Unicode MS" w:eastAsia="Arial Unicode MS" w:cs="Arial Unicode MS"/>
      <w:b/>
      <w:bCs/>
      <w:i/>
      <w:iCs/>
      <w:color w:val="000000"/>
      <w:sz w:val="8"/>
      <w:szCs w:val="8"/>
    </w:rPr>
  </w:style>
  <w:style w:type="character" w:customStyle="1" w:styleId="FontStyle104">
    <w:name w:val="Font Style104"/>
    <w:basedOn w:val="a1"/>
    <w:uiPriority w:val="99"/>
    <w:rsid w:val="00200AA3"/>
    <w:rPr>
      <w:rFonts w:ascii="Times New Roman" w:hAnsi="Times New Roman" w:cs="Times New Roman"/>
      <w:i/>
      <w:iCs/>
      <w:color w:val="000000"/>
      <w:sz w:val="14"/>
      <w:szCs w:val="14"/>
    </w:rPr>
  </w:style>
  <w:style w:type="character" w:customStyle="1" w:styleId="FontStyle146">
    <w:name w:val="Font Style146"/>
    <w:basedOn w:val="a1"/>
    <w:uiPriority w:val="99"/>
    <w:rsid w:val="00200AA3"/>
    <w:rPr>
      <w:rFonts w:ascii="Arial Unicode MS" w:eastAsia="Arial Unicode MS" w:cs="Arial Unicode MS"/>
      <w:i/>
      <w:iCs/>
      <w:color w:val="000000"/>
      <w:sz w:val="12"/>
      <w:szCs w:val="12"/>
    </w:rPr>
  </w:style>
  <w:style w:type="paragraph" w:customStyle="1" w:styleId="Style58">
    <w:name w:val="Style58"/>
    <w:basedOn w:val="a0"/>
    <w:uiPriority w:val="99"/>
    <w:rsid w:val="00AF0AB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34">
    <w:name w:val="Font Style134"/>
    <w:basedOn w:val="a1"/>
    <w:uiPriority w:val="99"/>
    <w:rsid w:val="00AF0ABA"/>
    <w:rPr>
      <w:rFonts w:ascii="Times New Roman" w:hAnsi="Times New Roman" w:cs="Times New Roman"/>
      <w:b/>
      <w:bCs/>
      <w:color w:val="000000"/>
      <w:spacing w:val="-10"/>
      <w:sz w:val="10"/>
      <w:szCs w:val="10"/>
    </w:rPr>
  </w:style>
  <w:style w:type="character" w:customStyle="1" w:styleId="FontStyle148">
    <w:name w:val="Font Style148"/>
    <w:basedOn w:val="a1"/>
    <w:uiPriority w:val="99"/>
    <w:rsid w:val="00AF0ABA"/>
    <w:rPr>
      <w:rFonts w:ascii="Times New Roman" w:hAnsi="Times New Roman" w:cs="Times New Roman"/>
      <w:color w:val="000000"/>
      <w:sz w:val="14"/>
      <w:szCs w:val="14"/>
    </w:rPr>
  </w:style>
  <w:style w:type="paragraph" w:customStyle="1" w:styleId="Style26">
    <w:name w:val="Style26"/>
    <w:basedOn w:val="a0"/>
    <w:uiPriority w:val="99"/>
    <w:rsid w:val="002F2756"/>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47">
    <w:name w:val="Font Style147"/>
    <w:basedOn w:val="a1"/>
    <w:uiPriority w:val="99"/>
    <w:rsid w:val="002F2756"/>
    <w:rPr>
      <w:rFonts w:ascii="Times New Roman" w:hAnsi="Times New Roman" w:cs="Times New Roman"/>
      <w:color w:val="000000"/>
      <w:sz w:val="16"/>
      <w:szCs w:val="16"/>
    </w:rPr>
  </w:style>
  <w:style w:type="paragraph" w:customStyle="1" w:styleId="Style40">
    <w:name w:val="Style40"/>
    <w:basedOn w:val="a0"/>
    <w:uiPriority w:val="99"/>
    <w:rsid w:val="002F2756"/>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57">
    <w:name w:val="Style57"/>
    <w:basedOn w:val="a0"/>
    <w:uiPriority w:val="99"/>
    <w:rsid w:val="005A156B"/>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2">
    <w:name w:val="Style2"/>
    <w:basedOn w:val="a0"/>
    <w:uiPriority w:val="99"/>
    <w:rsid w:val="00023F1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31">
    <w:name w:val="Style31"/>
    <w:basedOn w:val="a0"/>
    <w:uiPriority w:val="99"/>
    <w:rsid w:val="00023F1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36">
    <w:name w:val="Style36"/>
    <w:basedOn w:val="a0"/>
    <w:uiPriority w:val="99"/>
    <w:rsid w:val="00023F1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39">
    <w:name w:val="Style39"/>
    <w:basedOn w:val="a0"/>
    <w:uiPriority w:val="99"/>
    <w:rsid w:val="00023F1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51">
    <w:name w:val="Style51"/>
    <w:basedOn w:val="a0"/>
    <w:uiPriority w:val="99"/>
    <w:rsid w:val="00023F1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99">
    <w:name w:val="Font Style99"/>
    <w:basedOn w:val="a1"/>
    <w:uiPriority w:val="99"/>
    <w:rsid w:val="00023F1A"/>
    <w:rPr>
      <w:rFonts w:ascii="Arial Unicode MS" w:eastAsia="Arial Unicode MS" w:cs="Arial Unicode MS"/>
      <w:color w:val="000000"/>
      <w:sz w:val="10"/>
      <w:szCs w:val="10"/>
    </w:rPr>
  </w:style>
  <w:style w:type="character" w:customStyle="1" w:styleId="FontStyle102">
    <w:name w:val="Font Style102"/>
    <w:basedOn w:val="a1"/>
    <w:uiPriority w:val="99"/>
    <w:rsid w:val="00023F1A"/>
    <w:rPr>
      <w:rFonts w:ascii="Arial Unicode MS" w:eastAsia="Arial Unicode MS" w:cs="Arial Unicode MS"/>
      <w:color w:val="000000"/>
      <w:sz w:val="14"/>
      <w:szCs w:val="14"/>
    </w:rPr>
  </w:style>
  <w:style w:type="character" w:customStyle="1" w:styleId="FontStyle124">
    <w:name w:val="Font Style124"/>
    <w:basedOn w:val="a1"/>
    <w:uiPriority w:val="99"/>
    <w:rsid w:val="00023F1A"/>
    <w:rPr>
      <w:rFonts w:ascii="Times New Roman" w:hAnsi="Times New Roman" w:cs="Times New Roman"/>
      <w:i/>
      <w:iCs/>
      <w:color w:val="000000"/>
      <w:spacing w:val="-20"/>
      <w:sz w:val="18"/>
      <w:szCs w:val="18"/>
    </w:rPr>
  </w:style>
  <w:style w:type="paragraph" w:customStyle="1" w:styleId="Style73">
    <w:name w:val="Style73"/>
    <w:basedOn w:val="a0"/>
    <w:uiPriority w:val="99"/>
    <w:rsid w:val="001315C7"/>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90">
    <w:name w:val="Заголовок 9 Знак"/>
    <w:basedOn w:val="a1"/>
    <w:link w:val="9"/>
    <w:uiPriority w:val="9"/>
    <w:semiHidden/>
    <w:rsid w:val="002B0BCE"/>
    <w:rPr>
      <w:rFonts w:ascii="Cambria" w:eastAsia="Times New Roman" w:hAnsi="Cambria" w:cs="Times New Roman"/>
      <w:i/>
      <w:iCs/>
      <w:color w:val="404040"/>
      <w:sz w:val="20"/>
      <w:szCs w:val="20"/>
      <w:lang w:eastAsia="ru-RU"/>
    </w:rPr>
  </w:style>
  <w:style w:type="character" w:customStyle="1" w:styleId="FontStyle107">
    <w:name w:val="Font Style107"/>
    <w:basedOn w:val="a1"/>
    <w:uiPriority w:val="99"/>
    <w:rsid w:val="002B0BCE"/>
    <w:rPr>
      <w:rFonts w:ascii="Times New Roman" w:hAnsi="Times New Roman" w:cs="Times New Roman"/>
      <w:smallCaps/>
      <w:color w:val="000000"/>
      <w:sz w:val="16"/>
      <w:szCs w:val="16"/>
    </w:rPr>
  </w:style>
  <w:style w:type="character" w:customStyle="1" w:styleId="FontStyle126">
    <w:name w:val="Font Style126"/>
    <w:basedOn w:val="a1"/>
    <w:uiPriority w:val="99"/>
    <w:rsid w:val="002B0BCE"/>
    <w:rPr>
      <w:rFonts w:ascii="Times New Roman" w:hAnsi="Times New Roman" w:cs="Times New Roman"/>
      <w:i/>
      <w:iCs/>
      <w:color w:val="000000"/>
      <w:sz w:val="14"/>
      <w:szCs w:val="14"/>
    </w:rPr>
  </w:style>
  <w:style w:type="character" w:customStyle="1" w:styleId="FontStyle130">
    <w:name w:val="Font Style130"/>
    <w:basedOn w:val="a1"/>
    <w:uiPriority w:val="99"/>
    <w:rsid w:val="002B0BCE"/>
    <w:rPr>
      <w:rFonts w:ascii="Times New Roman" w:hAnsi="Times New Roman" w:cs="Times New Roman"/>
      <w:i/>
      <w:iCs/>
      <w:color w:val="000000"/>
      <w:sz w:val="8"/>
      <w:szCs w:val="8"/>
    </w:rPr>
  </w:style>
  <w:style w:type="character" w:customStyle="1" w:styleId="FontStyle142">
    <w:name w:val="Font Style142"/>
    <w:basedOn w:val="a1"/>
    <w:uiPriority w:val="99"/>
    <w:rsid w:val="002B0BCE"/>
    <w:rPr>
      <w:rFonts w:ascii="Arial Unicode MS" w:eastAsia="Arial Unicode MS" w:cs="Arial Unicode MS"/>
      <w:b/>
      <w:bCs/>
      <w:color w:val="000000"/>
      <w:spacing w:val="20"/>
      <w:sz w:val="22"/>
      <w:szCs w:val="22"/>
    </w:rPr>
  </w:style>
  <w:style w:type="character" w:customStyle="1" w:styleId="FontStyle114">
    <w:name w:val="Font Style114"/>
    <w:basedOn w:val="a1"/>
    <w:uiPriority w:val="99"/>
    <w:rsid w:val="002B0BCE"/>
    <w:rPr>
      <w:rFonts w:ascii="Arial Unicode MS" w:eastAsia="Arial Unicode MS" w:cs="Arial Unicode MS"/>
      <w:color w:val="000000"/>
      <w:sz w:val="20"/>
      <w:szCs w:val="20"/>
    </w:rPr>
  </w:style>
  <w:style w:type="paragraph" w:customStyle="1" w:styleId="Style85">
    <w:name w:val="Style85"/>
    <w:basedOn w:val="a0"/>
    <w:uiPriority w:val="99"/>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66">
    <w:name w:val="Style66"/>
    <w:basedOn w:val="a0"/>
    <w:uiPriority w:val="99"/>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50">
    <w:name w:val="Style50"/>
    <w:basedOn w:val="a0"/>
    <w:uiPriority w:val="99"/>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37">
    <w:name w:val="Style37"/>
    <w:basedOn w:val="a0"/>
    <w:uiPriority w:val="99"/>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10">
    <w:name w:val="Style10"/>
    <w:basedOn w:val="a0"/>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6">
    <w:name w:val="Style6"/>
    <w:basedOn w:val="a0"/>
    <w:uiPriority w:val="99"/>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25">
    <w:name w:val="Font Style125"/>
    <w:basedOn w:val="a1"/>
    <w:uiPriority w:val="99"/>
    <w:rsid w:val="002B0BCE"/>
    <w:rPr>
      <w:rFonts w:ascii="Impact" w:hAnsi="Impact" w:cs="Impact"/>
      <w:color w:val="000000"/>
      <w:sz w:val="12"/>
      <w:szCs w:val="12"/>
    </w:rPr>
  </w:style>
  <w:style w:type="character" w:customStyle="1" w:styleId="FontStyle122">
    <w:name w:val="Font Style122"/>
    <w:basedOn w:val="a1"/>
    <w:uiPriority w:val="99"/>
    <w:rsid w:val="002B0BCE"/>
    <w:rPr>
      <w:rFonts w:ascii="MS Gothic" w:eastAsia="MS Gothic" w:cs="MS Gothic"/>
      <w:b/>
      <w:bCs/>
      <w:color w:val="000000"/>
      <w:sz w:val="18"/>
      <w:szCs w:val="18"/>
    </w:rPr>
  </w:style>
  <w:style w:type="character" w:customStyle="1" w:styleId="FontStyle123">
    <w:name w:val="Font Style123"/>
    <w:basedOn w:val="a1"/>
    <w:uiPriority w:val="99"/>
    <w:rsid w:val="002B0BCE"/>
    <w:rPr>
      <w:rFonts w:ascii="Garamond" w:hAnsi="Garamond" w:cs="Garamond"/>
      <w:b/>
      <w:bCs/>
      <w:color w:val="000000"/>
      <w:sz w:val="10"/>
      <w:szCs w:val="10"/>
    </w:rPr>
  </w:style>
  <w:style w:type="paragraph" w:customStyle="1" w:styleId="Style90">
    <w:name w:val="Style90"/>
    <w:basedOn w:val="a0"/>
    <w:uiPriority w:val="99"/>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28">
    <w:name w:val="Font Style128"/>
    <w:basedOn w:val="a1"/>
    <w:uiPriority w:val="99"/>
    <w:rsid w:val="002B0BCE"/>
    <w:rPr>
      <w:rFonts w:ascii="Times New Roman" w:hAnsi="Times New Roman" w:cs="Times New Roman"/>
      <w:color w:val="000000"/>
      <w:sz w:val="14"/>
      <w:szCs w:val="14"/>
    </w:rPr>
  </w:style>
  <w:style w:type="paragraph" w:customStyle="1" w:styleId="Style70">
    <w:name w:val="Style70"/>
    <w:basedOn w:val="a0"/>
    <w:uiPriority w:val="99"/>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27">
    <w:name w:val="Font Style127"/>
    <w:basedOn w:val="a1"/>
    <w:uiPriority w:val="99"/>
    <w:rsid w:val="002B0BCE"/>
    <w:rPr>
      <w:rFonts w:ascii="Times New Roman" w:hAnsi="Times New Roman" w:cs="Times New Roman"/>
      <w:i/>
      <w:iCs/>
      <w:color w:val="000000"/>
      <w:sz w:val="8"/>
      <w:szCs w:val="8"/>
    </w:rPr>
  </w:style>
  <w:style w:type="paragraph" w:customStyle="1" w:styleId="Style62">
    <w:name w:val="Style62"/>
    <w:basedOn w:val="a0"/>
    <w:uiPriority w:val="99"/>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75">
    <w:name w:val="Style75"/>
    <w:basedOn w:val="a0"/>
    <w:uiPriority w:val="99"/>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31">
    <w:name w:val="Font Style131"/>
    <w:basedOn w:val="a1"/>
    <w:uiPriority w:val="99"/>
    <w:rsid w:val="002B0BCE"/>
    <w:rPr>
      <w:rFonts w:ascii="Arial Unicode MS" w:eastAsia="Arial Unicode MS" w:cs="Arial Unicode MS"/>
      <w:smallCaps/>
      <w:color w:val="000000"/>
      <w:sz w:val="12"/>
      <w:szCs w:val="12"/>
    </w:rPr>
  </w:style>
  <w:style w:type="paragraph" w:customStyle="1" w:styleId="Style8">
    <w:name w:val="Style8"/>
    <w:basedOn w:val="a0"/>
    <w:uiPriority w:val="99"/>
    <w:rsid w:val="002B0BCE"/>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38">
    <w:name w:val="Style38"/>
    <w:basedOn w:val="a0"/>
    <w:uiPriority w:val="99"/>
    <w:rsid w:val="00E3519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36">
    <w:name w:val="Font Style136"/>
    <w:basedOn w:val="a1"/>
    <w:uiPriority w:val="99"/>
    <w:rsid w:val="00E3519A"/>
    <w:rPr>
      <w:rFonts w:ascii="Times New Roman" w:hAnsi="Times New Roman" w:cs="Times New Roman"/>
      <w:b/>
      <w:bCs/>
      <w:color w:val="000000"/>
      <w:sz w:val="14"/>
      <w:szCs w:val="14"/>
    </w:rPr>
  </w:style>
  <w:style w:type="paragraph" w:customStyle="1" w:styleId="Style33">
    <w:name w:val="Style33"/>
    <w:basedOn w:val="a0"/>
    <w:uiPriority w:val="99"/>
    <w:rsid w:val="00E3519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135">
    <w:name w:val="Font Style135"/>
    <w:basedOn w:val="a1"/>
    <w:uiPriority w:val="99"/>
    <w:rsid w:val="00E3519A"/>
    <w:rPr>
      <w:rFonts w:ascii="Arial Unicode MS" w:eastAsia="Arial Unicode MS" w:cs="Arial Unicode MS"/>
      <w:i/>
      <w:iCs/>
      <w:smallCaps/>
      <w:color w:val="000000"/>
      <w:spacing w:val="1000"/>
      <w:sz w:val="12"/>
      <w:szCs w:val="12"/>
    </w:rPr>
  </w:style>
  <w:style w:type="paragraph" w:customStyle="1" w:styleId="Style71">
    <w:name w:val="Style71"/>
    <w:basedOn w:val="a0"/>
    <w:uiPriority w:val="99"/>
    <w:rsid w:val="00E3519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41">
    <w:name w:val="Style41"/>
    <w:basedOn w:val="a0"/>
    <w:uiPriority w:val="99"/>
    <w:rsid w:val="00E3519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styleId="ac">
    <w:name w:val="Hyperlink"/>
    <w:basedOn w:val="a1"/>
    <w:uiPriority w:val="99"/>
    <w:rsid w:val="00E3519A"/>
    <w:rPr>
      <w:rFonts w:cs="Times New Roman"/>
      <w:color w:val="0066CC"/>
      <w:u w:val="single"/>
    </w:rPr>
  </w:style>
  <w:style w:type="paragraph" w:customStyle="1" w:styleId="Style47">
    <w:name w:val="Style47"/>
    <w:basedOn w:val="a0"/>
    <w:uiPriority w:val="99"/>
    <w:rsid w:val="00E3519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customStyle="1" w:styleId="Style92">
    <w:name w:val="Style92"/>
    <w:basedOn w:val="a0"/>
    <w:uiPriority w:val="99"/>
    <w:rsid w:val="00E3519A"/>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paragraph" w:styleId="3">
    <w:name w:val="Body Text Indent 3"/>
    <w:basedOn w:val="a0"/>
    <w:link w:val="30"/>
    <w:rsid w:val="00B5200F"/>
    <w:pPr>
      <w:spacing w:after="120" w:line="240" w:lineRule="auto"/>
      <w:ind w:left="283"/>
    </w:pPr>
    <w:rPr>
      <w:rFonts w:ascii="Times New Roman" w:eastAsia="MS Mincho" w:hAnsi="Times New Roman" w:cs="Times New Roman"/>
      <w:sz w:val="16"/>
      <w:szCs w:val="16"/>
      <w:lang w:eastAsia="ja-JP"/>
    </w:rPr>
  </w:style>
  <w:style w:type="character" w:customStyle="1" w:styleId="30">
    <w:name w:val="Основной текст с отступом 3 Знак"/>
    <w:basedOn w:val="a1"/>
    <w:link w:val="3"/>
    <w:rsid w:val="00B5200F"/>
    <w:rPr>
      <w:rFonts w:ascii="Times New Roman" w:eastAsia="MS Mincho" w:hAnsi="Times New Roman" w:cs="Times New Roman"/>
      <w:sz w:val="16"/>
      <w:szCs w:val="16"/>
      <w:lang w:eastAsia="ja-JP"/>
    </w:rPr>
  </w:style>
  <w:style w:type="character" w:customStyle="1" w:styleId="s1">
    <w:name w:val="s1"/>
    <w:rsid w:val="00B5200F"/>
    <w:rPr>
      <w:rFonts w:ascii="Times New Roman" w:hAnsi="Times New Roman" w:cs="Times New Roman" w:hint="default"/>
      <w:b/>
      <w:bCs/>
      <w:color w:val="000000"/>
    </w:rPr>
  </w:style>
  <w:style w:type="paragraph" w:customStyle="1" w:styleId="Style16">
    <w:name w:val="Style16"/>
    <w:basedOn w:val="a0"/>
    <w:rsid w:val="005E40A5"/>
    <w:pPr>
      <w:widowControl w:val="0"/>
      <w:autoSpaceDE w:val="0"/>
      <w:autoSpaceDN w:val="0"/>
      <w:adjustRightInd w:val="0"/>
      <w:spacing w:after="0" w:line="240" w:lineRule="auto"/>
    </w:pPr>
    <w:rPr>
      <w:rFonts w:ascii="Times New Roman" w:eastAsia="Times New Roman" w:hAnsi="Times New Roman" w:cs="Times New Roman"/>
      <w:sz w:val="24"/>
      <w:szCs w:val="24"/>
      <w:lang w:eastAsia="ko-KR"/>
    </w:rPr>
  </w:style>
  <w:style w:type="character" w:customStyle="1" w:styleId="FontStyle31">
    <w:name w:val="Font Style31"/>
    <w:rsid w:val="00D04985"/>
    <w:rPr>
      <w:rFonts w:ascii="Times New Roman" w:hAnsi="Times New Roman" w:cs="Times New Roman"/>
      <w:smallCaps/>
      <w:color w:val="000000"/>
      <w:sz w:val="14"/>
      <w:szCs w:val="14"/>
    </w:rPr>
  </w:style>
  <w:style w:type="character" w:customStyle="1" w:styleId="FontStyle32">
    <w:name w:val="Font Style32"/>
    <w:rsid w:val="00D04985"/>
    <w:rPr>
      <w:rFonts w:ascii="Times New Roman" w:hAnsi="Times New Roman" w:cs="Times New Roman"/>
      <w:color w:val="000000"/>
      <w:sz w:val="14"/>
      <w:szCs w:val="14"/>
    </w:rPr>
  </w:style>
  <w:style w:type="character" w:customStyle="1" w:styleId="FontStyle36">
    <w:name w:val="Font Style36"/>
    <w:uiPriority w:val="99"/>
    <w:rsid w:val="00D04985"/>
    <w:rPr>
      <w:rFonts w:ascii="Times New Roman" w:hAnsi="Times New Roman" w:cs="Times New Roman"/>
      <w:color w:val="000000"/>
      <w:sz w:val="18"/>
      <w:szCs w:val="18"/>
    </w:rPr>
  </w:style>
  <w:style w:type="character" w:customStyle="1" w:styleId="FontStyle42">
    <w:name w:val="Font Style42"/>
    <w:rsid w:val="00D04985"/>
    <w:rPr>
      <w:rFonts w:ascii="Arial Unicode MS" w:eastAsia="Times New Roman" w:cs="Arial Unicode MS"/>
      <w:b/>
      <w:bCs/>
      <w:color w:val="000000"/>
      <w:sz w:val="20"/>
      <w:szCs w:val="20"/>
    </w:rPr>
  </w:style>
  <w:style w:type="character" w:customStyle="1" w:styleId="FontStyle45">
    <w:name w:val="Font Style45"/>
    <w:rsid w:val="00D04985"/>
    <w:rPr>
      <w:rFonts w:ascii="Times New Roman" w:hAnsi="Times New Roman" w:cs="Times New Roman"/>
      <w:color w:val="000000"/>
      <w:sz w:val="18"/>
      <w:szCs w:val="18"/>
    </w:rPr>
  </w:style>
  <w:style w:type="paragraph" w:customStyle="1" w:styleId="Style17">
    <w:name w:val="Style17"/>
    <w:basedOn w:val="a0"/>
    <w:rsid w:val="00D049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0878E5"/>
    <w:rPr>
      <w:rFonts w:ascii="Times New Roman" w:hAnsi="Times New Roman" w:cs="Times New Roman"/>
      <w:b/>
      <w:bCs/>
      <w:color w:val="000000"/>
      <w:sz w:val="18"/>
      <w:szCs w:val="18"/>
    </w:rPr>
  </w:style>
  <w:style w:type="character" w:customStyle="1" w:styleId="FontStyle41">
    <w:name w:val="Font Style41"/>
    <w:rsid w:val="000878E5"/>
    <w:rPr>
      <w:rFonts w:ascii="Times New Roman" w:hAnsi="Times New Roman" w:cs="Times New Roman"/>
      <w:color w:val="000000"/>
      <w:sz w:val="16"/>
      <w:szCs w:val="16"/>
    </w:rPr>
  </w:style>
  <w:style w:type="character" w:customStyle="1" w:styleId="FontStyle43">
    <w:name w:val="Font Style43"/>
    <w:rsid w:val="000878E5"/>
    <w:rPr>
      <w:rFonts w:ascii="Times New Roman" w:hAnsi="Times New Roman" w:cs="Times New Roman"/>
      <w:b/>
      <w:bCs/>
      <w:color w:val="000000"/>
      <w:sz w:val="16"/>
      <w:szCs w:val="16"/>
    </w:rPr>
  </w:style>
  <w:style w:type="character" w:customStyle="1" w:styleId="FontStyle34">
    <w:name w:val="Font Style34"/>
    <w:rsid w:val="00EC00C9"/>
    <w:rPr>
      <w:rFonts w:ascii="Arial Unicode MS" w:eastAsia="Times New Roman" w:cs="Arial Unicode MS"/>
      <w:color w:val="000000"/>
      <w:sz w:val="14"/>
      <w:szCs w:val="14"/>
    </w:rPr>
  </w:style>
  <w:style w:type="character" w:customStyle="1" w:styleId="FontStyle33">
    <w:name w:val="Font Style33"/>
    <w:rsid w:val="000C7043"/>
    <w:rPr>
      <w:rFonts w:ascii="Arial Unicode MS" w:eastAsia="Times New Roman" w:cs="Arial Unicode MS"/>
      <w:b/>
      <w:bCs/>
      <w:color w:val="000000"/>
      <w:sz w:val="16"/>
      <w:szCs w:val="16"/>
    </w:rPr>
  </w:style>
  <w:style w:type="character" w:customStyle="1" w:styleId="FontStyle57">
    <w:name w:val="Font Style57"/>
    <w:rsid w:val="00BB32BE"/>
    <w:rPr>
      <w:rFonts w:ascii="Times New Roman" w:hAnsi="Times New Roman" w:cs="Times New Roman"/>
      <w:color w:val="000000"/>
      <w:sz w:val="16"/>
      <w:szCs w:val="16"/>
    </w:rPr>
  </w:style>
  <w:style w:type="paragraph" w:styleId="11">
    <w:name w:val="toc 1"/>
    <w:basedOn w:val="a0"/>
    <w:next w:val="a0"/>
    <w:autoRedefine/>
    <w:uiPriority w:val="39"/>
    <w:rsid w:val="00CD0A82"/>
    <w:pPr>
      <w:widowControl w:val="0"/>
      <w:tabs>
        <w:tab w:val="left" w:pos="709"/>
        <w:tab w:val="left" w:pos="9180"/>
        <w:tab w:val="left" w:pos="9356"/>
      </w:tabs>
      <w:spacing w:before="120" w:after="120" w:line="240" w:lineRule="auto"/>
      <w:ind w:right="-2"/>
    </w:pPr>
    <w:rPr>
      <w:rFonts w:ascii="Times New Roman" w:eastAsia="Times New Roman" w:hAnsi="Times New Roman" w:cs="Times New Roman"/>
      <w:noProof/>
      <w:sz w:val="28"/>
      <w:szCs w:val="24"/>
      <w:lang w:eastAsia="ru-RU"/>
    </w:rPr>
  </w:style>
  <w:style w:type="paragraph" w:styleId="21">
    <w:name w:val="toc 2"/>
    <w:basedOn w:val="a0"/>
    <w:next w:val="a0"/>
    <w:autoRedefine/>
    <w:uiPriority w:val="39"/>
    <w:rsid w:val="00CD0A82"/>
    <w:pPr>
      <w:widowControl w:val="0"/>
      <w:tabs>
        <w:tab w:val="left" w:pos="284"/>
        <w:tab w:val="left" w:pos="426"/>
        <w:tab w:val="left" w:pos="567"/>
        <w:tab w:val="left" w:pos="993"/>
        <w:tab w:val="left" w:pos="9000"/>
      </w:tabs>
      <w:spacing w:after="0" w:line="240" w:lineRule="auto"/>
      <w:ind w:right="108" w:firstLine="142"/>
      <w:jc w:val="both"/>
    </w:pPr>
    <w:rPr>
      <w:rFonts w:ascii="Times New Roman" w:eastAsia="Times New Roman" w:hAnsi="Times New Roman" w:cs="Times New Roman"/>
      <w:noProof/>
      <w:sz w:val="28"/>
      <w:szCs w:val="24"/>
      <w:lang w:val="en-US" w:eastAsia="ru-RU"/>
    </w:rPr>
  </w:style>
  <w:style w:type="paragraph" w:styleId="ad">
    <w:name w:val="List Paragraph"/>
    <w:basedOn w:val="a0"/>
    <w:uiPriority w:val="1"/>
    <w:qFormat/>
    <w:rsid w:val="00CD0A82"/>
    <w:pPr>
      <w:ind w:left="720"/>
      <w:contextualSpacing/>
    </w:pPr>
    <w:rPr>
      <w:rFonts w:ascii="Calibri" w:eastAsia="Times New Roman" w:hAnsi="Calibri" w:cs="Times New Roman"/>
      <w:lang w:eastAsia="ru-RU"/>
    </w:rPr>
  </w:style>
  <w:style w:type="character" w:customStyle="1" w:styleId="FontStyle46">
    <w:name w:val="Font Style46"/>
    <w:rsid w:val="00CD0A82"/>
    <w:rPr>
      <w:rFonts w:ascii="Times New Roman" w:hAnsi="Times New Roman" w:cs="Times New Roman"/>
      <w:b/>
      <w:bCs/>
      <w:color w:val="000000"/>
      <w:sz w:val="18"/>
      <w:szCs w:val="18"/>
    </w:rPr>
  </w:style>
  <w:style w:type="paragraph" w:customStyle="1" w:styleId="Style3">
    <w:name w:val="Style3"/>
    <w:basedOn w:val="a0"/>
    <w:uiPriority w:val="99"/>
    <w:rsid w:val="00CD0A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6">
    <w:name w:val="Font Style66"/>
    <w:uiPriority w:val="99"/>
    <w:rsid w:val="00CD0A82"/>
    <w:rPr>
      <w:rFonts w:ascii="Times New Roman" w:hAnsi="Times New Roman"/>
      <w:b/>
      <w:color w:val="000000"/>
      <w:sz w:val="18"/>
    </w:rPr>
  </w:style>
  <w:style w:type="paragraph" w:customStyle="1" w:styleId="12">
    <w:name w:val="Обычный1"/>
    <w:rsid w:val="00AB5165"/>
    <w:pPr>
      <w:snapToGrid w:val="0"/>
      <w:spacing w:after="0" w:line="240" w:lineRule="auto"/>
    </w:pPr>
    <w:rPr>
      <w:rFonts w:ascii="Times New Roman" w:eastAsia="Times New Roman" w:hAnsi="Times New Roman" w:cs="Times New Roman"/>
      <w:sz w:val="24"/>
      <w:szCs w:val="20"/>
      <w:lang w:eastAsia="ru-RU"/>
    </w:rPr>
  </w:style>
  <w:style w:type="table" w:customStyle="1" w:styleId="TableNormal">
    <w:name w:val="Table Normal"/>
    <w:uiPriority w:val="2"/>
    <w:semiHidden/>
    <w:qFormat/>
    <w:rsid w:val="00BF2E40"/>
    <w:pPr>
      <w:widowControl w:val="0"/>
      <w:spacing w:after="0" w:line="240" w:lineRule="auto"/>
    </w:pPr>
    <w:rPr>
      <w:lang w:val="en-US"/>
    </w:rPr>
    <w:tblPr>
      <w:tblCellMar>
        <w:top w:w="0" w:type="dxa"/>
        <w:left w:w="0" w:type="dxa"/>
        <w:bottom w:w="0" w:type="dxa"/>
        <w:right w:w="0" w:type="dxa"/>
      </w:tblCellMar>
    </w:tblPr>
  </w:style>
  <w:style w:type="paragraph" w:styleId="ae">
    <w:name w:val="Body Text"/>
    <w:basedOn w:val="a0"/>
    <w:link w:val="af"/>
    <w:uiPriority w:val="99"/>
    <w:semiHidden/>
    <w:unhideWhenUsed/>
    <w:rsid w:val="00B17A86"/>
    <w:pPr>
      <w:spacing w:after="120"/>
    </w:pPr>
  </w:style>
  <w:style w:type="character" w:customStyle="1" w:styleId="af">
    <w:name w:val="Основной текст Знак"/>
    <w:basedOn w:val="a1"/>
    <w:link w:val="ae"/>
    <w:uiPriority w:val="99"/>
    <w:semiHidden/>
    <w:rsid w:val="00B17A86"/>
  </w:style>
  <w:style w:type="character" w:customStyle="1" w:styleId="20">
    <w:name w:val="Заголовок 2 Знак"/>
    <w:basedOn w:val="a1"/>
    <w:link w:val="2"/>
    <w:rsid w:val="00552C65"/>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a0"/>
    <w:uiPriority w:val="1"/>
    <w:qFormat/>
    <w:rsid w:val="00E965A6"/>
    <w:pPr>
      <w:widowControl w:val="0"/>
      <w:spacing w:before="61" w:after="0" w:line="240" w:lineRule="auto"/>
    </w:pPr>
    <w:rPr>
      <w:rFonts w:ascii="Arial" w:eastAsia="Arial" w:hAnsi="Arial" w:cs="Arial"/>
      <w:lang w:val="en-US"/>
    </w:rPr>
  </w:style>
  <w:style w:type="paragraph" w:customStyle="1" w:styleId="a">
    <w:name w:val="Обычный + полужирный"/>
    <w:aliases w:val="уплотненный на  0.3 пт"/>
    <w:basedOn w:val="2"/>
    <w:rsid w:val="00681AA3"/>
    <w:pPr>
      <w:keepLines w:val="0"/>
      <w:numPr>
        <w:ilvl w:val="2"/>
      </w:numPr>
      <w:tabs>
        <w:tab w:val="left" w:pos="567"/>
        <w:tab w:val="left" w:pos="993"/>
      </w:tabs>
      <w:spacing w:before="0" w:line="240" w:lineRule="auto"/>
      <w:jc w:val="both"/>
    </w:pPr>
    <w:rPr>
      <w:rFonts w:ascii="Times New Roman" w:eastAsia="Times New Roman" w:hAnsi="Times New Roman" w:cs="Arial"/>
      <w:iCs/>
      <w:color w:val="auto"/>
      <w:sz w:val="24"/>
      <w:szCs w:val="24"/>
      <w:lang w:eastAsia="ru-RU"/>
    </w:rPr>
  </w:style>
  <w:style w:type="paragraph" w:customStyle="1" w:styleId="51">
    <w:name w:val="Заголовок 51"/>
    <w:basedOn w:val="a0"/>
    <w:uiPriority w:val="1"/>
    <w:qFormat/>
    <w:rsid w:val="00681AA3"/>
    <w:pPr>
      <w:widowControl w:val="0"/>
      <w:autoSpaceDE w:val="0"/>
      <w:autoSpaceDN w:val="0"/>
      <w:spacing w:before="13" w:after="0" w:line="240" w:lineRule="auto"/>
      <w:ind w:left="20"/>
      <w:outlineLvl w:val="5"/>
    </w:pPr>
    <w:rPr>
      <w:rFonts w:ascii="Arial" w:eastAsia="Arial" w:hAnsi="Arial" w:cs="Arial"/>
      <w:sz w:val="21"/>
      <w:szCs w:val="21"/>
    </w:rPr>
  </w:style>
  <w:style w:type="paragraph" w:customStyle="1" w:styleId="Style109">
    <w:name w:val="Style109"/>
    <w:basedOn w:val="a0"/>
    <w:uiPriority w:val="99"/>
    <w:rsid w:val="00A07A0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69">
    <w:name w:val="Font Style169"/>
    <w:uiPriority w:val="99"/>
    <w:rsid w:val="00A07A01"/>
    <w:rPr>
      <w:rFonts w:ascii="Arial" w:hAnsi="Arial" w:cs="Arial" w:hint="default"/>
      <w:color w:val="000000"/>
      <w:sz w:val="18"/>
      <w:szCs w:val="18"/>
    </w:rPr>
  </w:style>
  <w:style w:type="paragraph" w:styleId="af0">
    <w:name w:val="footnote text"/>
    <w:basedOn w:val="a0"/>
    <w:link w:val="af1"/>
    <w:uiPriority w:val="99"/>
    <w:semiHidden/>
    <w:unhideWhenUsed/>
    <w:rsid w:val="008F5825"/>
    <w:pPr>
      <w:spacing w:after="0" w:line="240" w:lineRule="auto"/>
    </w:pPr>
    <w:rPr>
      <w:sz w:val="20"/>
      <w:szCs w:val="20"/>
    </w:rPr>
  </w:style>
  <w:style w:type="character" w:customStyle="1" w:styleId="af1">
    <w:name w:val="Текст сноски Знак"/>
    <w:basedOn w:val="a1"/>
    <w:link w:val="af0"/>
    <w:uiPriority w:val="99"/>
    <w:semiHidden/>
    <w:rsid w:val="008F5825"/>
    <w:rPr>
      <w:sz w:val="20"/>
      <w:szCs w:val="20"/>
    </w:rPr>
  </w:style>
  <w:style w:type="character" w:styleId="af2">
    <w:name w:val="footnote reference"/>
    <w:basedOn w:val="a1"/>
    <w:uiPriority w:val="99"/>
    <w:semiHidden/>
    <w:unhideWhenUsed/>
    <w:rsid w:val="008F58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84223">
      <w:bodyDiv w:val="1"/>
      <w:marLeft w:val="0"/>
      <w:marRight w:val="0"/>
      <w:marTop w:val="0"/>
      <w:marBottom w:val="0"/>
      <w:divBdr>
        <w:top w:val="none" w:sz="0" w:space="0" w:color="auto"/>
        <w:left w:val="none" w:sz="0" w:space="0" w:color="auto"/>
        <w:bottom w:val="none" w:sz="0" w:space="0" w:color="auto"/>
        <w:right w:val="none" w:sz="0" w:space="0" w:color="auto"/>
      </w:divBdr>
    </w:div>
    <w:div w:id="101653954">
      <w:bodyDiv w:val="1"/>
      <w:marLeft w:val="0"/>
      <w:marRight w:val="0"/>
      <w:marTop w:val="0"/>
      <w:marBottom w:val="0"/>
      <w:divBdr>
        <w:top w:val="none" w:sz="0" w:space="0" w:color="auto"/>
        <w:left w:val="none" w:sz="0" w:space="0" w:color="auto"/>
        <w:bottom w:val="none" w:sz="0" w:space="0" w:color="auto"/>
        <w:right w:val="none" w:sz="0" w:space="0" w:color="auto"/>
      </w:divBdr>
    </w:div>
    <w:div w:id="141897977">
      <w:bodyDiv w:val="1"/>
      <w:marLeft w:val="0"/>
      <w:marRight w:val="0"/>
      <w:marTop w:val="0"/>
      <w:marBottom w:val="0"/>
      <w:divBdr>
        <w:top w:val="none" w:sz="0" w:space="0" w:color="auto"/>
        <w:left w:val="none" w:sz="0" w:space="0" w:color="auto"/>
        <w:bottom w:val="none" w:sz="0" w:space="0" w:color="auto"/>
        <w:right w:val="none" w:sz="0" w:space="0" w:color="auto"/>
      </w:divBdr>
    </w:div>
    <w:div w:id="180558640">
      <w:bodyDiv w:val="1"/>
      <w:marLeft w:val="0"/>
      <w:marRight w:val="0"/>
      <w:marTop w:val="0"/>
      <w:marBottom w:val="0"/>
      <w:divBdr>
        <w:top w:val="none" w:sz="0" w:space="0" w:color="auto"/>
        <w:left w:val="none" w:sz="0" w:space="0" w:color="auto"/>
        <w:bottom w:val="none" w:sz="0" w:space="0" w:color="auto"/>
        <w:right w:val="none" w:sz="0" w:space="0" w:color="auto"/>
      </w:divBdr>
    </w:div>
    <w:div w:id="181089061">
      <w:bodyDiv w:val="1"/>
      <w:marLeft w:val="0"/>
      <w:marRight w:val="0"/>
      <w:marTop w:val="0"/>
      <w:marBottom w:val="0"/>
      <w:divBdr>
        <w:top w:val="none" w:sz="0" w:space="0" w:color="auto"/>
        <w:left w:val="none" w:sz="0" w:space="0" w:color="auto"/>
        <w:bottom w:val="none" w:sz="0" w:space="0" w:color="auto"/>
        <w:right w:val="none" w:sz="0" w:space="0" w:color="auto"/>
      </w:divBdr>
    </w:div>
    <w:div w:id="183979548">
      <w:bodyDiv w:val="1"/>
      <w:marLeft w:val="0"/>
      <w:marRight w:val="0"/>
      <w:marTop w:val="0"/>
      <w:marBottom w:val="0"/>
      <w:divBdr>
        <w:top w:val="none" w:sz="0" w:space="0" w:color="auto"/>
        <w:left w:val="none" w:sz="0" w:space="0" w:color="auto"/>
        <w:bottom w:val="none" w:sz="0" w:space="0" w:color="auto"/>
        <w:right w:val="none" w:sz="0" w:space="0" w:color="auto"/>
      </w:divBdr>
    </w:div>
    <w:div w:id="251166713">
      <w:bodyDiv w:val="1"/>
      <w:marLeft w:val="0"/>
      <w:marRight w:val="0"/>
      <w:marTop w:val="0"/>
      <w:marBottom w:val="0"/>
      <w:divBdr>
        <w:top w:val="none" w:sz="0" w:space="0" w:color="auto"/>
        <w:left w:val="none" w:sz="0" w:space="0" w:color="auto"/>
        <w:bottom w:val="none" w:sz="0" w:space="0" w:color="auto"/>
        <w:right w:val="none" w:sz="0" w:space="0" w:color="auto"/>
      </w:divBdr>
    </w:div>
    <w:div w:id="252203176">
      <w:bodyDiv w:val="1"/>
      <w:marLeft w:val="0"/>
      <w:marRight w:val="0"/>
      <w:marTop w:val="0"/>
      <w:marBottom w:val="0"/>
      <w:divBdr>
        <w:top w:val="none" w:sz="0" w:space="0" w:color="auto"/>
        <w:left w:val="none" w:sz="0" w:space="0" w:color="auto"/>
        <w:bottom w:val="none" w:sz="0" w:space="0" w:color="auto"/>
        <w:right w:val="none" w:sz="0" w:space="0" w:color="auto"/>
      </w:divBdr>
    </w:div>
    <w:div w:id="309754685">
      <w:bodyDiv w:val="1"/>
      <w:marLeft w:val="0"/>
      <w:marRight w:val="0"/>
      <w:marTop w:val="0"/>
      <w:marBottom w:val="0"/>
      <w:divBdr>
        <w:top w:val="none" w:sz="0" w:space="0" w:color="auto"/>
        <w:left w:val="none" w:sz="0" w:space="0" w:color="auto"/>
        <w:bottom w:val="none" w:sz="0" w:space="0" w:color="auto"/>
        <w:right w:val="none" w:sz="0" w:space="0" w:color="auto"/>
      </w:divBdr>
    </w:div>
    <w:div w:id="389504902">
      <w:bodyDiv w:val="1"/>
      <w:marLeft w:val="0"/>
      <w:marRight w:val="0"/>
      <w:marTop w:val="0"/>
      <w:marBottom w:val="0"/>
      <w:divBdr>
        <w:top w:val="none" w:sz="0" w:space="0" w:color="auto"/>
        <w:left w:val="none" w:sz="0" w:space="0" w:color="auto"/>
        <w:bottom w:val="none" w:sz="0" w:space="0" w:color="auto"/>
        <w:right w:val="none" w:sz="0" w:space="0" w:color="auto"/>
      </w:divBdr>
    </w:div>
    <w:div w:id="419446065">
      <w:bodyDiv w:val="1"/>
      <w:marLeft w:val="0"/>
      <w:marRight w:val="0"/>
      <w:marTop w:val="0"/>
      <w:marBottom w:val="0"/>
      <w:divBdr>
        <w:top w:val="none" w:sz="0" w:space="0" w:color="auto"/>
        <w:left w:val="none" w:sz="0" w:space="0" w:color="auto"/>
        <w:bottom w:val="none" w:sz="0" w:space="0" w:color="auto"/>
        <w:right w:val="none" w:sz="0" w:space="0" w:color="auto"/>
      </w:divBdr>
    </w:div>
    <w:div w:id="422141246">
      <w:bodyDiv w:val="1"/>
      <w:marLeft w:val="0"/>
      <w:marRight w:val="0"/>
      <w:marTop w:val="0"/>
      <w:marBottom w:val="0"/>
      <w:divBdr>
        <w:top w:val="none" w:sz="0" w:space="0" w:color="auto"/>
        <w:left w:val="none" w:sz="0" w:space="0" w:color="auto"/>
        <w:bottom w:val="none" w:sz="0" w:space="0" w:color="auto"/>
        <w:right w:val="none" w:sz="0" w:space="0" w:color="auto"/>
      </w:divBdr>
    </w:div>
    <w:div w:id="484250241">
      <w:bodyDiv w:val="1"/>
      <w:marLeft w:val="0"/>
      <w:marRight w:val="0"/>
      <w:marTop w:val="0"/>
      <w:marBottom w:val="0"/>
      <w:divBdr>
        <w:top w:val="none" w:sz="0" w:space="0" w:color="auto"/>
        <w:left w:val="none" w:sz="0" w:space="0" w:color="auto"/>
        <w:bottom w:val="none" w:sz="0" w:space="0" w:color="auto"/>
        <w:right w:val="none" w:sz="0" w:space="0" w:color="auto"/>
      </w:divBdr>
    </w:div>
    <w:div w:id="484975498">
      <w:bodyDiv w:val="1"/>
      <w:marLeft w:val="0"/>
      <w:marRight w:val="0"/>
      <w:marTop w:val="0"/>
      <w:marBottom w:val="0"/>
      <w:divBdr>
        <w:top w:val="none" w:sz="0" w:space="0" w:color="auto"/>
        <w:left w:val="none" w:sz="0" w:space="0" w:color="auto"/>
        <w:bottom w:val="none" w:sz="0" w:space="0" w:color="auto"/>
        <w:right w:val="none" w:sz="0" w:space="0" w:color="auto"/>
      </w:divBdr>
    </w:div>
    <w:div w:id="512064241">
      <w:bodyDiv w:val="1"/>
      <w:marLeft w:val="0"/>
      <w:marRight w:val="0"/>
      <w:marTop w:val="0"/>
      <w:marBottom w:val="0"/>
      <w:divBdr>
        <w:top w:val="none" w:sz="0" w:space="0" w:color="auto"/>
        <w:left w:val="none" w:sz="0" w:space="0" w:color="auto"/>
        <w:bottom w:val="none" w:sz="0" w:space="0" w:color="auto"/>
        <w:right w:val="none" w:sz="0" w:space="0" w:color="auto"/>
      </w:divBdr>
    </w:div>
    <w:div w:id="521356517">
      <w:bodyDiv w:val="1"/>
      <w:marLeft w:val="0"/>
      <w:marRight w:val="0"/>
      <w:marTop w:val="0"/>
      <w:marBottom w:val="0"/>
      <w:divBdr>
        <w:top w:val="none" w:sz="0" w:space="0" w:color="auto"/>
        <w:left w:val="none" w:sz="0" w:space="0" w:color="auto"/>
        <w:bottom w:val="none" w:sz="0" w:space="0" w:color="auto"/>
        <w:right w:val="none" w:sz="0" w:space="0" w:color="auto"/>
      </w:divBdr>
    </w:div>
    <w:div w:id="582226327">
      <w:bodyDiv w:val="1"/>
      <w:marLeft w:val="0"/>
      <w:marRight w:val="0"/>
      <w:marTop w:val="0"/>
      <w:marBottom w:val="0"/>
      <w:divBdr>
        <w:top w:val="none" w:sz="0" w:space="0" w:color="auto"/>
        <w:left w:val="none" w:sz="0" w:space="0" w:color="auto"/>
        <w:bottom w:val="none" w:sz="0" w:space="0" w:color="auto"/>
        <w:right w:val="none" w:sz="0" w:space="0" w:color="auto"/>
      </w:divBdr>
    </w:div>
    <w:div w:id="600914885">
      <w:bodyDiv w:val="1"/>
      <w:marLeft w:val="0"/>
      <w:marRight w:val="0"/>
      <w:marTop w:val="0"/>
      <w:marBottom w:val="0"/>
      <w:divBdr>
        <w:top w:val="none" w:sz="0" w:space="0" w:color="auto"/>
        <w:left w:val="none" w:sz="0" w:space="0" w:color="auto"/>
        <w:bottom w:val="none" w:sz="0" w:space="0" w:color="auto"/>
        <w:right w:val="none" w:sz="0" w:space="0" w:color="auto"/>
      </w:divBdr>
    </w:div>
    <w:div w:id="602346810">
      <w:bodyDiv w:val="1"/>
      <w:marLeft w:val="0"/>
      <w:marRight w:val="0"/>
      <w:marTop w:val="0"/>
      <w:marBottom w:val="0"/>
      <w:divBdr>
        <w:top w:val="none" w:sz="0" w:space="0" w:color="auto"/>
        <w:left w:val="none" w:sz="0" w:space="0" w:color="auto"/>
        <w:bottom w:val="none" w:sz="0" w:space="0" w:color="auto"/>
        <w:right w:val="none" w:sz="0" w:space="0" w:color="auto"/>
      </w:divBdr>
    </w:div>
    <w:div w:id="616133547">
      <w:bodyDiv w:val="1"/>
      <w:marLeft w:val="0"/>
      <w:marRight w:val="0"/>
      <w:marTop w:val="0"/>
      <w:marBottom w:val="0"/>
      <w:divBdr>
        <w:top w:val="none" w:sz="0" w:space="0" w:color="auto"/>
        <w:left w:val="none" w:sz="0" w:space="0" w:color="auto"/>
        <w:bottom w:val="none" w:sz="0" w:space="0" w:color="auto"/>
        <w:right w:val="none" w:sz="0" w:space="0" w:color="auto"/>
      </w:divBdr>
    </w:div>
    <w:div w:id="630356468">
      <w:bodyDiv w:val="1"/>
      <w:marLeft w:val="0"/>
      <w:marRight w:val="0"/>
      <w:marTop w:val="0"/>
      <w:marBottom w:val="0"/>
      <w:divBdr>
        <w:top w:val="none" w:sz="0" w:space="0" w:color="auto"/>
        <w:left w:val="none" w:sz="0" w:space="0" w:color="auto"/>
        <w:bottom w:val="none" w:sz="0" w:space="0" w:color="auto"/>
        <w:right w:val="none" w:sz="0" w:space="0" w:color="auto"/>
      </w:divBdr>
    </w:div>
    <w:div w:id="667170512">
      <w:bodyDiv w:val="1"/>
      <w:marLeft w:val="0"/>
      <w:marRight w:val="0"/>
      <w:marTop w:val="0"/>
      <w:marBottom w:val="0"/>
      <w:divBdr>
        <w:top w:val="none" w:sz="0" w:space="0" w:color="auto"/>
        <w:left w:val="none" w:sz="0" w:space="0" w:color="auto"/>
        <w:bottom w:val="none" w:sz="0" w:space="0" w:color="auto"/>
        <w:right w:val="none" w:sz="0" w:space="0" w:color="auto"/>
      </w:divBdr>
    </w:div>
    <w:div w:id="688606259">
      <w:bodyDiv w:val="1"/>
      <w:marLeft w:val="0"/>
      <w:marRight w:val="0"/>
      <w:marTop w:val="0"/>
      <w:marBottom w:val="0"/>
      <w:divBdr>
        <w:top w:val="none" w:sz="0" w:space="0" w:color="auto"/>
        <w:left w:val="none" w:sz="0" w:space="0" w:color="auto"/>
        <w:bottom w:val="none" w:sz="0" w:space="0" w:color="auto"/>
        <w:right w:val="none" w:sz="0" w:space="0" w:color="auto"/>
      </w:divBdr>
    </w:div>
    <w:div w:id="697387696">
      <w:bodyDiv w:val="1"/>
      <w:marLeft w:val="0"/>
      <w:marRight w:val="0"/>
      <w:marTop w:val="0"/>
      <w:marBottom w:val="0"/>
      <w:divBdr>
        <w:top w:val="none" w:sz="0" w:space="0" w:color="auto"/>
        <w:left w:val="none" w:sz="0" w:space="0" w:color="auto"/>
        <w:bottom w:val="none" w:sz="0" w:space="0" w:color="auto"/>
        <w:right w:val="none" w:sz="0" w:space="0" w:color="auto"/>
      </w:divBdr>
    </w:div>
    <w:div w:id="788430434">
      <w:bodyDiv w:val="1"/>
      <w:marLeft w:val="0"/>
      <w:marRight w:val="0"/>
      <w:marTop w:val="0"/>
      <w:marBottom w:val="0"/>
      <w:divBdr>
        <w:top w:val="none" w:sz="0" w:space="0" w:color="auto"/>
        <w:left w:val="none" w:sz="0" w:space="0" w:color="auto"/>
        <w:bottom w:val="none" w:sz="0" w:space="0" w:color="auto"/>
        <w:right w:val="none" w:sz="0" w:space="0" w:color="auto"/>
      </w:divBdr>
    </w:div>
    <w:div w:id="819419034">
      <w:bodyDiv w:val="1"/>
      <w:marLeft w:val="0"/>
      <w:marRight w:val="0"/>
      <w:marTop w:val="0"/>
      <w:marBottom w:val="0"/>
      <w:divBdr>
        <w:top w:val="none" w:sz="0" w:space="0" w:color="auto"/>
        <w:left w:val="none" w:sz="0" w:space="0" w:color="auto"/>
        <w:bottom w:val="none" w:sz="0" w:space="0" w:color="auto"/>
        <w:right w:val="none" w:sz="0" w:space="0" w:color="auto"/>
      </w:divBdr>
    </w:div>
    <w:div w:id="865365103">
      <w:bodyDiv w:val="1"/>
      <w:marLeft w:val="0"/>
      <w:marRight w:val="0"/>
      <w:marTop w:val="0"/>
      <w:marBottom w:val="0"/>
      <w:divBdr>
        <w:top w:val="none" w:sz="0" w:space="0" w:color="auto"/>
        <w:left w:val="none" w:sz="0" w:space="0" w:color="auto"/>
        <w:bottom w:val="none" w:sz="0" w:space="0" w:color="auto"/>
        <w:right w:val="none" w:sz="0" w:space="0" w:color="auto"/>
      </w:divBdr>
    </w:div>
    <w:div w:id="908996975">
      <w:bodyDiv w:val="1"/>
      <w:marLeft w:val="0"/>
      <w:marRight w:val="0"/>
      <w:marTop w:val="0"/>
      <w:marBottom w:val="0"/>
      <w:divBdr>
        <w:top w:val="none" w:sz="0" w:space="0" w:color="auto"/>
        <w:left w:val="none" w:sz="0" w:space="0" w:color="auto"/>
        <w:bottom w:val="none" w:sz="0" w:space="0" w:color="auto"/>
        <w:right w:val="none" w:sz="0" w:space="0" w:color="auto"/>
      </w:divBdr>
    </w:div>
    <w:div w:id="913123417">
      <w:bodyDiv w:val="1"/>
      <w:marLeft w:val="0"/>
      <w:marRight w:val="0"/>
      <w:marTop w:val="0"/>
      <w:marBottom w:val="0"/>
      <w:divBdr>
        <w:top w:val="none" w:sz="0" w:space="0" w:color="auto"/>
        <w:left w:val="none" w:sz="0" w:space="0" w:color="auto"/>
        <w:bottom w:val="none" w:sz="0" w:space="0" w:color="auto"/>
        <w:right w:val="none" w:sz="0" w:space="0" w:color="auto"/>
      </w:divBdr>
    </w:div>
    <w:div w:id="946885593">
      <w:bodyDiv w:val="1"/>
      <w:marLeft w:val="0"/>
      <w:marRight w:val="0"/>
      <w:marTop w:val="0"/>
      <w:marBottom w:val="0"/>
      <w:divBdr>
        <w:top w:val="none" w:sz="0" w:space="0" w:color="auto"/>
        <w:left w:val="none" w:sz="0" w:space="0" w:color="auto"/>
        <w:bottom w:val="none" w:sz="0" w:space="0" w:color="auto"/>
        <w:right w:val="none" w:sz="0" w:space="0" w:color="auto"/>
      </w:divBdr>
    </w:div>
    <w:div w:id="956448046">
      <w:bodyDiv w:val="1"/>
      <w:marLeft w:val="0"/>
      <w:marRight w:val="0"/>
      <w:marTop w:val="0"/>
      <w:marBottom w:val="0"/>
      <w:divBdr>
        <w:top w:val="none" w:sz="0" w:space="0" w:color="auto"/>
        <w:left w:val="none" w:sz="0" w:space="0" w:color="auto"/>
        <w:bottom w:val="none" w:sz="0" w:space="0" w:color="auto"/>
        <w:right w:val="none" w:sz="0" w:space="0" w:color="auto"/>
      </w:divBdr>
    </w:div>
    <w:div w:id="1005135136">
      <w:bodyDiv w:val="1"/>
      <w:marLeft w:val="0"/>
      <w:marRight w:val="0"/>
      <w:marTop w:val="0"/>
      <w:marBottom w:val="0"/>
      <w:divBdr>
        <w:top w:val="none" w:sz="0" w:space="0" w:color="auto"/>
        <w:left w:val="none" w:sz="0" w:space="0" w:color="auto"/>
        <w:bottom w:val="none" w:sz="0" w:space="0" w:color="auto"/>
        <w:right w:val="none" w:sz="0" w:space="0" w:color="auto"/>
      </w:divBdr>
    </w:div>
    <w:div w:id="1005285791">
      <w:bodyDiv w:val="1"/>
      <w:marLeft w:val="0"/>
      <w:marRight w:val="0"/>
      <w:marTop w:val="0"/>
      <w:marBottom w:val="0"/>
      <w:divBdr>
        <w:top w:val="none" w:sz="0" w:space="0" w:color="auto"/>
        <w:left w:val="none" w:sz="0" w:space="0" w:color="auto"/>
        <w:bottom w:val="none" w:sz="0" w:space="0" w:color="auto"/>
        <w:right w:val="none" w:sz="0" w:space="0" w:color="auto"/>
      </w:divBdr>
    </w:div>
    <w:div w:id="1028144006">
      <w:bodyDiv w:val="1"/>
      <w:marLeft w:val="0"/>
      <w:marRight w:val="0"/>
      <w:marTop w:val="0"/>
      <w:marBottom w:val="0"/>
      <w:divBdr>
        <w:top w:val="none" w:sz="0" w:space="0" w:color="auto"/>
        <w:left w:val="none" w:sz="0" w:space="0" w:color="auto"/>
        <w:bottom w:val="none" w:sz="0" w:space="0" w:color="auto"/>
        <w:right w:val="none" w:sz="0" w:space="0" w:color="auto"/>
      </w:divBdr>
    </w:div>
    <w:div w:id="1149402011">
      <w:bodyDiv w:val="1"/>
      <w:marLeft w:val="0"/>
      <w:marRight w:val="0"/>
      <w:marTop w:val="0"/>
      <w:marBottom w:val="0"/>
      <w:divBdr>
        <w:top w:val="none" w:sz="0" w:space="0" w:color="auto"/>
        <w:left w:val="none" w:sz="0" w:space="0" w:color="auto"/>
        <w:bottom w:val="none" w:sz="0" w:space="0" w:color="auto"/>
        <w:right w:val="none" w:sz="0" w:space="0" w:color="auto"/>
      </w:divBdr>
    </w:div>
    <w:div w:id="1158616591">
      <w:bodyDiv w:val="1"/>
      <w:marLeft w:val="0"/>
      <w:marRight w:val="0"/>
      <w:marTop w:val="0"/>
      <w:marBottom w:val="0"/>
      <w:divBdr>
        <w:top w:val="none" w:sz="0" w:space="0" w:color="auto"/>
        <w:left w:val="none" w:sz="0" w:space="0" w:color="auto"/>
        <w:bottom w:val="none" w:sz="0" w:space="0" w:color="auto"/>
        <w:right w:val="none" w:sz="0" w:space="0" w:color="auto"/>
      </w:divBdr>
    </w:div>
    <w:div w:id="1171338246">
      <w:bodyDiv w:val="1"/>
      <w:marLeft w:val="0"/>
      <w:marRight w:val="0"/>
      <w:marTop w:val="0"/>
      <w:marBottom w:val="0"/>
      <w:divBdr>
        <w:top w:val="none" w:sz="0" w:space="0" w:color="auto"/>
        <w:left w:val="none" w:sz="0" w:space="0" w:color="auto"/>
        <w:bottom w:val="none" w:sz="0" w:space="0" w:color="auto"/>
        <w:right w:val="none" w:sz="0" w:space="0" w:color="auto"/>
      </w:divBdr>
    </w:div>
    <w:div w:id="1178928423">
      <w:bodyDiv w:val="1"/>
      <w:marLeft w:val="0"/>
      <w:marRight w:val="0"/>
      <w:marTop w:val="0"/>
      <w:marBottom w:val="0"/>
      <w:divBdr>
        <w:top w:val="none" w:sz="0" w:space="0" w:color="auto"/>
        <w:left w:val="none" w:sz="0" w:space="0" w:color="auto"/>
        <w:bottom w:val="none" w:sz="0" w:space="0" w:color="auto"/>
        <w:right w:val="none" w:sz="0" w:space="0" w:color="auto"/>
      </w:divBdr>
    </w:div>
    <w:div w:id="1230262957">
      <w:bodyDiv w:val="1"/>
      <w:marLeft w:val="0"/>
      <w:marRight w:val="0"/>
      <w:marTop w:val="0"/>
      <w:marBottom w:val="0"/>
      <w:divBdr>
        <w:top w:val="none" w:sz="0" w:space="0" w:color="auto"/>
        <w:left w:val="none" w:sz="0" w:space="0" w:color="auto"/>
        <w:bottom w:val="none" w:sz="0" w:space="0" w:color="auto"/>
        <w:right w:val="none" w:sz="0" w:space="0" w:color="auto"/>
      </w:divBdr>
    </w:div>
    <w:div w:id="1274292084">
      <w:bodyDiv w:val="1"/>
      <w:marLeft w:val="0"/>
      <w:marRight w:val="0"/>
      <w:marTop w:val="0"/>
      <w:marBottom w:val="0"/>
      <w:divBdr>
        <w:top w:val="none" w:sz="0" w:space="0" w:color="auto"/>
        <w:left w:val="none" w:sz="0" w:space="0" w:color="auto"/>
        <w:bottom w:val="none" w:sz="0" w:space="0" w:color="auto"/>
        <w:right w:val="none" w:sz="0" w:space="0" w:color="auto"/>
      </w:divBdr>
    </w:div>
    <w:div w:id="1299532010">
      <w:bodyDiv w:val="1"/>
      <w:marLeft w:val="0"/>
      <w:marRight w:val="0"/>
      <w:marTop w:val="0"/>
      <w:marBottom w:val="0"/>
      <w:divBdr>
        <w:top w:val="none" w:sz="0" w:space="0" w:color="auto"/>
        <w:left w:val="none" w:sz="0" w:space="0" w:color="auto"/>
        <w:bottom w:val="none" w:sz="0" w:space="0" w:color="auto"/>
        <w:right w:val="none" w:sz="0" w:space="0" w:color="auto"/>
      </w:divBdr>
    </w:div>
    <w:div w:id="1314605294">
      <w:bodyDiv w:val="1"/>
      <w:marLeft w:val="0"/>
      <w:marRight w:val="0"/>
      <w:marTop w:val="0"/>
      <w:marBottom w:val="0"/>
      <w:divBdr>
        <w:top w:val="none" w:sz="0" w:space="0" w:color="auto"/>
        <w:left w:val="none" w:sz="0" w:space="0" w:color="auto"/>
        <w:bottom w:val="none" w:sz="0" w:space="0" w:color="auto"/>
        <w:right w:val="none" w:sz="0" w:space="0" w:color="auto"/>
      </w:divBdr>
    </w:div>
    <w:div w:id="1320883129">
      <w:bodyDiv w:val="1"/>
      <w:marLeft w:val="0"/>
      <w:marRight w:val="0"/>
      <w:marTop w:val="0"/>
      <w:marBottom w:val="0"/>
      <w:divBdr>
        <w:top w:val="none" w:sz="0" w:space="0" w:color="auto"/>
        <w:left w:val="none" w:sz="0" w:space="0" w:color="auto"/>
        <w:bottom w:val="none" w:sz="0" w:space="0" w:color="auto"/>
        <w:right w:val="none" w:sz="0" w:space="0" w:color="auto"/>
      </w:divBdr>
    </w:div>
    <w:div w:id="1358702047">
      <w:bodyDiv w:val="1"/>
      <w:marLeft w:val="0"/>
      <w:marRight w:val="0"/>
      <w:marTop w:val="0"/>
      <w:marBottom w:val="0"/>
      <w:divBdr>
        <w:top w:val="none" w:sz="0" w:space="0" w:color="auto"/>
        <w:left w:val="none" w:sz="0" w:space="0" w:color="auto"/>
        <w:bottom w:val="none" w:sz="0" w:space="0" w:color="auto"/>
        <w:right w:val="none" w:sz="0" w:space="0" w:color="auto"/>
      </w:divBdr>
    </w:div>
    <w:div w:id="1416584166">
      <w:bodyDiv w:val="1"/>
      <w:marLeft w:val="0"/>
      <w:marRight w:val="0"/>
      <w:marTop w:val="0"/>
      <w:marBottom w:val="0"/>
      <w:divBdr>
        <w:top w:val="none" w:sz="0" w:space="0" w:color="auto"/>
        <w:left w:val="none" w:sz="0" w:space="0" w:color="auto"/>
        <w:bottom w:val="none" w:sz="0" w:space="0" w:color="auto"/>
        <w:right w:val="none" w:sz="0" w:space="0" w:color="auto"/>
      </w:divBdr>
    </w:div>
    <w:div w:id="1441147634">
      <w:bodyDiv w:val="1"/>
      <w:marLeft w:val="0"/>
      <w:marRight w:val="0"/>
      <w:marTop w:val="0"/>
      <w:marBottom w:val="0"/>
      <w:divBdr>
        <w:top w:val="none" w:sz="0" w:space="0" w:color="auto"/>
        <w:left w:val="none" w:sz="0" w:space="0" w:color="auto"/>
        <w:bottom w:val="none" w:sz="0" w:space="0" w:color="auto"/>
        <w:right w:val="none" w:sz="0" w:space="0" w:color="auto"/>
      </w:divBdr>
    </w:div>
    <w:div w:id="1490487372">
      <w:bodyDiv w:val="1"/>
      <w:marLeft w:val="0"/>
      <w:marRight w:val="0"/>
      <w:marTop w:val="0"/>
      <w:marBottom w:val="0"/>
      <w:divBdr>
        <w:top w:val="none" w:sz="0" w:space="0" w:color="auto"/>
        <w:left w:val="none" w:sz="0" w:space="0" w:color="auto"/>
        <w:bottom w:val="none" w:sz="0" w:space="0" w:color="auto"/>
        <w:right w:val="none" w:sz="0" w:space="0" w:color="auto"/>
      </w:divBdr>
    </w:div>
    <w:div w:id="1495490403">
      <w:bodyDiv w:val="1"/>
      <w:marLeft w:val="0"/>
      <w:marRight w:val="0"/>
      <w:marTop w:val="0"/>
      <w:marBottom w:val="0"/>
      <w:divBdr>
        <w:top w:val="none" w:sz="0" w:space="0" w:color="auto"/>
        <w:left w:val="none" w:sz="0" w:space="0" w:color="auto"/>
        <w:bottom w:val="none" w:sz="0" w:space="0" w:color="auto"/>
        <w:right w:val="none" w:sz="0" w:space="0" w:color="auto"/>
      </w:divBdr>
    </w:div>
    <w:div w:id="1506092952">
      <w:bodyDiv w:val="1"/>
      <w:marLeft w:val="0"/>
      <w:marRight w:val="0"/>
      <w:marTop w:val="0"/>
      <w:marBottom w:val="0"/>
      <w:divBdr>
        <w:top w:val="none" w:sz="0" w:space="0" w:color="auto"/>
        <w:left w:val="none" w:sz="0" w:space="0" w:color="auto"/>
        <w:bottom w:val="none" w:sz="0" w:space="0" w:color="auto"/>
        <w:right w:val="none" w:sz="0" w:space="0" w:color="auto"/>
      </w:divBdr>
    </w:div>
    <w:div w:id="1517619661">
      <w:bodyDiv w:val="1"/>
      <w:marLeft w:val="0"/>
      <w:marRight w:val="0"/>
      <w:marTop w:val="0"/>
      <w:marBottom w:val="0"/>
      <w:divBdr>
        <w:top w:val="none" w:sz="0" w:space="0" w:color="auto"/>
        <w:left w:val="none" w:sz="0" w:space="0" w:color="auto"/>
        <w:bottom w:val="none" w:sz="0" w:space="0" w:color="auto"/>
        <w:right w:val="none" w:sz="0" w:space="0" w:color="auto"/>
      </w:divBdr>
    </w:div>
    <w:div w:id="1521047738">
      <w:bodyDiv w:val="1"/>
      <w:marLeft w:val="0"/>
      <w:marRight w:val="0"/>
      <w:marTop w:val="0"/>
      <w:marBottom w:val="0"/>
      <w:divBdr>
        <w:top w:val="none" w:sz="0" w:space="0" w:color="auto"/>
        <w:left w:val="none" w:sz="0" w:space="0" w:color="auto"/>
        <w:bottom w:val="none" w:sz="0" w:space="0" w:color="auto"/>
        <w:right w:val="none" w:sz="0" w:space="0" w:color="auto"/>
      </w:divBdr>
    </w:div>
    <w:div w:id="1534541920">
      <w:bodyDiv w:val="1"/>
      <w:marLeft w:val="0"/>
      <w:marRight w:val="0"/>
      <w:marTop w:val="0"/>
      <w:marBottom w:val="0"/>
      <w:divBdr>
        <w:top w:val="none" w:sz="0" w:space="0" w:color="auto"/>
        <w:left w:val="none" w:sz="0" w:space="0" w:color="auto"/>
        <w:bottom w:val="none" w:sz="0" w:space="0" w:color="auto"/>
        <w:right w:val="none" w:sz="0" w:space="0" w:color="auto"/>
      </w:divBdr>
    </w:div>
    <w:div w:id="1642072173">
      <w:bodyDiv w:val="1"/>
      <w:marLeft w:val="0"/>
      <w:marRight w:val="0"/>
      <w:marTop w:val="0"/>
      <w:marBottom w:val="0"/>
      <w:divBdr>
        <w:top w:val="none" w:sz="0" w:space="0" w:color="auto"/>
        <w:left w:val="none" w:sz="0" w:space="0" w:color="auto"/>
        <w:bottom w:val="none" w:sz="0" w:space="0" w:color="auto"/>
        <w:right w:val="none" w:sz="0" w:space="0" w:color="auto"/>
      </w:divBdr>
    </w:div>
    <w:div w:id="1643076445">
      <w:bodyDiv w:val="1"/>
      <w:marLeft w:val="0"/>
      <w:marRight w:val="0"/>
      <w:marTop w:val="0"/>
      <w:marBottom w:val="0"/>
      <w:divBdr>
        <w:top w:val="none" w:sz="0" w:space="0" w:color="auto"/>
        <w:left w:val="none" w:sz="0" w:space="0" w:color="auto"/>
        <w:bottom w:val="none" w:sz="0" w:space="0" w:color="auto"/>
        <w:right w:val="none" w:sz="0" w:space="0" w:color="auto"/>
      </w:divBdr>
    </w:div>
    <w:div w:id="1658724183">
      <w:bodyDiv w:val="1"/>
      <w:marLeft w:val="0"/>
      <w:marRight w:val="0"/>
      <w:marTop w:val="0"/>
      <w:marBottom w:val="0"/>
      <w:divBdr>
        <w:top w:val="none" w:sz="0" w:space="0" w:color="auto"/>
        <w:left w:val="none" w:sz="0" w:space="0" w:color="auto"/>
        <w:bottom w:val="none" w:sz="0" w:space="0" w:color="auto"/>
        <w:right w:val="none" w:sz="0" w:space="0" w:color="auto"/>
      </w:divBdr>
    </w:div>
    <w:div w:id="1674065420">
      <w:bodyDiv w:val="1"/>
      <w:marLeft w:val="0"/>
      <w:marRight w:val="0"/>
      <w:marTop w:val="0"/>
      <w:marBottom w:val="0"/>
      <w:divBdr>
        <w:top w:val="none" w:sz="0" w:space="0" w:color="auto"/>
        <w:left w:val="none" w:sz="0" w:space="0" w:color="auto"/>
        <w:bottom w:val="none" w:sz="0" w:space="0" w:color="auto"/>
        <w:right w:val="none" w:sz="0" w:space="0" w:color="auto"/>
      </w:divBdr>
    </w:div>
    <w:div w:id="1702708276">
      <w:bodyDiv w:val="1"/>
      <w:marLeft w:val="0"/>
      <w:marRight w:val="0"/>
      <w:marTop w:val="0"/>
      <w:marBottom w:val="0"/>
      <w:divBdr>
        <w:top w:val="none" w:sz="0" w:space="0" w:color="auto"/>
        <w:left w:val="none" w:sz="0" w:space="0" w:color="auto"/>
        <w:bottom w:val="none" w:sz="0" w:space="0" w:color="auto"/>
        <w:right w:val="none" w:sz="0" w:space="0" w:color="auto"/>
      </w:divBdr>
    </w:div>
    <w:div w:id="1719475446">
      <w:bodyDiv w:val="1"/>
      <w:marLeft w:val="0"/>
      <w:marRight w:val="0"/>
      <w:marTop w:val="0"/>
      <w:marBottom w:val="0"/>
      <w:divBdr>
        <w:top w:val="none" w:sz="0" w:space="0" w:color="auto"/>
        <w:left w:val="none" w:sz="0" w:space="0" w:color="auto"/>
        <w:bottom w:val="none" w:sz="0" w:space="0" w:color="auto"/>
        <w:right w:val="none" w:sz="0" w:space="0" w:color="auto"/>
      </w:divBdr>
    </w:div>
    <w:div w:id="1735931371">
      <w:bodyDiv w:val="1"/>
      <w:marLeft w:val="0"/>
      <w:marRight w:val="0"/>
      <w:marTop w:val="0"/>
      <w:marBottom w:val="0"/>
      <w:divBdr>
        <w:top w:val="none" w:sz="0" w:space="0" w:color="auto"/>
        <w:left w:val="none" w:sz="0" w:space="0" w:color="auto"/>
        <w:bottom w:val="none" w:sz="0" w:space="0" w:color="auto"/>
        <w:right w:val="none" w:sz="0" w:space="0" w:color="auto"/>
      </w:divBdr>
    </w:div>
    <w:div w:id="1738747636">
      <w:bodyDiv w:val="1"/>
      <w:marLeft w:val="0"/>
      <w:marRight w:val="0"/>
      <w:marTop w:val="0"/>
      <w:marBottom w:val="0"/>
      <w:divBdr>
        <w:top w:val="none" w:sz="0" w:space="0" w:color="auto"/>
        <w:left w:val="none" w:sz="0" w:space="0" w:color="auto"/>
        <w:bottom w:val="none" w:sz="0" w:space="0" w:color="auto"/>
        <w:right w:val="none" w:sz="0" w:space="0" w:color="auto"/>
      </w:divBdr>
    </w:div>
    <w:div w:id="1753358403">
      <w:bodyDiv w:val="1"/>
      <w:marLeft w:val="0"/>
      <w:marRight w:val="0"/>
      <w:marTop w:val="0"/>
      <w:marBottom w:val="0"/>
      <w:divBdr>
        <w:top w:val="none" w:sz="0" w:space="0" w:color="auto"/>
        <w:left w:val="none" w:sz="0" w:space="0" w:color="auto"/>
        <w:bottom w:val="none" w:sz="0" w:space="0" w:color="auto"/>
        <w:right w:val="none" w:sz="0" w:space="0" w:color="auto"/>
      </w:divBdr>
    </w:div>
    <w:div w:id="1779253329">
      <w:bodyDiv w:val="1"/>
      <w:marLeft w:val="0"/>
      <w:marRight w:val="0"/>
      <w:marTop w:val="0"/>
      <w:marBottom w:val="0"/>
      <w:divBdr>
        <w:top w:val="none" w:sz="0" w:space="0" w:color="auto"/>
        <w:left w:val="none" w:sz="0" w:space="0" w:color="auto"/>
        <w:bottom w:val="none" w:sz="0" w:space="0" w:color="auto"/>
        <w:right w:val="none" w:sz="0" w:space="0" w:color="auto"/>
      </w:divBdr>
    </w:div>
    <w:div w:id="1834563397">
      <w:bodyDiv w:val="1"/>
      <w:marLeft w:val="0"/>
      <w:marRight w:val="0"/>
      <w:marTop w:val="0"/>
      <w:marBottom w:val="0"/>
      <w:divBdr>
        <w:top w:val="none" w:sz="0" w:space="0" w:color="auto"/>
        <w:left w:val="none" w:sz="0" w:space="0" w:color="auto"/>
        <w:bottom w:val="none" w:sz="0" w:space="0" w:color="auto"/>
        <w:right w:val="none" w:sz="0" w:space="0" w:color="auto"/>
      </w:divBdr>
    </w:div>
    <w:div w:id="1913543801">
      <w:bodyDiv w:val="1"/>
      <w:marLeft w:val="0"/>
      <w:marRight w:val="0"/>
      <w:marTop w:val="0"/>
      <w:marBottom w:val="0"/>
      <w:divBdr>
        <w:top w:val="none" w:sz="0" w:space="0" w:color="auto"/>
        <w:left w:val="none" w:sz="0" w:space="0" w:color="auto"/>
        <w:bottom w:val="none" w:sz="0" w:space="0" w:color="auto"/>
        <w:right w:val="none" w:sz="0" w:space="0" w:color="auto"/>
      </w:divBdr>
    </w:div>
    <w:div w:id="1927569511">
      <w:bodyDiv w:val="1"/>
      <w:marLeft w:val="0"/>
      <w:marRight w:val="0"/>
      <w:marTop w:val="0"/>
      <w:marBottom w:val="0"/>
      <w:divBdr>
        <w:top w:val="none" w:sz="0" w:space="0" w:color="auto"/>
        <w:left w:val="none" w:sz="0" w:space="0" w:color="auto"/>
        <w:bottom w:val="none" w:sz="0" w:space="0" w:color="auto"/>
        <w:right w:val="none" w:sz="0" w:space="0" w:color="auto"/>
      </w:divBdr>
    </w:div>
    <w:div w:id="1952854067">
      <w:bodyDiv w:val="1"/>
      <w:marLeft w:val="0"/>
      <w:marRight w:val="0"/>
      <w:marTop w:val="0"/>
      <w:marBottom w:val="0"/>
      <w:divBdr>
        <w:top w:val="none" w:sz="0" w:space="0" w:color="auto"/>
        <w:left w:val="none" w:sz="0" w:space="0" w:color="auto"/>
        <w:bottom w:val="none" w:sz="0" w:space="0" w:color="auto"/>
        <w:right w:val="none" w:sz="0" w:space="0" w:color="auto"/>
      </w:divBdr>
    </w:div>
    <w:div w:id="1953777941">
      <w:bodyDiv w:val="1"/>
      <w:marLeft w:val="0"/>
      <w:marRight w:val="0"/>
      <w:marTop w:val="0"/>
      <w:marBottom w:val="0"/>
      <w:divBdr>
        <w:top w:val="none" w:sz="0" w:space="0" w:color="auto"/>
        <w:left w:val="none" w:sz="0" w:space="0" w:color="auto"/>
        <w:bottom w:val="none" w:sz="0" w:space="0" w:color="auto"/>
        <w:right w:val="none" w:sz="0" w:space="0" w:color="auto"/>
      </w:divBdr>
    </w:div>
    <w:div w:id="2021468693">
      <w:bodyDiv w:val="1"/>
      <w:marLeft w:val="0"/>
      <w:marRight w:val="0"/>
      <w:marTop w:val="0"/>
      <w:marBottom w:val="0"/>
      <w:divBdr>
        <w:top w:val="none" w:sz="0" w:space="0" w:color="auto"/>
        <w:left w:val="none" w:sz="0" w:space="0" w:color="auto"/>
        <w:bottom w:val="none" w:sz="0" w:space="0" w:color="auto"/>
        <w:right w:val="none" w:sz="0" w:space="0" w:color="auto"/>
      </w:divBdr>
    </w:div>
    <w:div w:id="2055040021">
      <w:bodyDiv w:val="1"/>
      <w:marLeft w:val="0"/>
      <w:marRight w:val="0"/>
      <w:marTop w:val="0"/>
      <w:marBottom w:val="0"/>
      <w:divBdr>
        <w:top w:val="none" w:sz="0" w:space="0" w:color="auto"/>
        <w:left w:val="none" w:sz="0" w:space="0" w:color="auto"/>
        <w:bottom w:val="none" w:sz="0" w:space="0" w:color="auto"/>
        <w:right w:val="none" w:sz="0" w:space="0" w:color="auto"/>
      </w:divBdr>
    </w:div>
    <w:div w:id="2065829410">
      <w:bodyDiv w:val="1"/>
      <w:marLeft w:val="0"/>
      <w:marRight w:val="0"/>
      <w:marTop w:val="0"/>
      <w:marBottom w:val="0"/>
      <w:divBdr>
        <w:top w:val="none" w:sz="0" w:space="0" w:color="auto"/>
        <w:left w:val="none" w:sz="0" w:space="0" w:color="auto"/>
        <w:bottom w:val="none" w:sz="0" w:space="0" w:color="auto"/>
        <w:right w:val="none" w:sz="0" w:space="0" w:color="auto"/>
      </w:divBdr>
    </w:div>
    <w:div w:id="2087146964">
      <w:bodyDiv w:val="1"/>
      <w:marLeft w:val="0"/>
      <w:marRight w:val="0"/>
      <w:marTop w:val="0"/>
      <w:marBottom w:val="0"/>
      <w:divBdr>
        <w:top w:val="none" w:sz="0" w:space="0" w:color="auto"/>
        <w:left w:val="none" w:sz="0" w:space="0" w:color="auto"/>
        <w:bottom w:val="none" w:sz="0" w:space="0" w:color="auto"/>
        <w:right w:val="none" w:sz="0" w:space="0" w:color="auto"/>
      </w:divBdr>
    </w:div>
    <w:div w:id="2090149887">
      <w:bodyDiv w:val="1"/>
      <w:marLeft w:val="0"/>
      <w:marRight w:val="0"/>
      <w:marTop w:val="0"/>
      <w:marBottom w:val="0"/>
      <w:divBdr>
        <w:top w:val="none" w:sz="0" w:space="0" w:color="auto"/>
        <w:left w:val="none" w:sz="0" w:space="0" w:color="auto"/>
        <w:bottom w:val="none" w:sz="0" w:space="0" w:color="auto"/>
        <w:right w:val="none" w:sz="0" w:space="0" w:color="auto"/>
      </w:divBdr>
    </w:div>
    <w:div w:id="210738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0137B-8060-4897-A605-5CD75501A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34</Pages>
  <Words>13111</Words>
  <Characters>74735</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KBS-1</cp:lastModifiedBy>
  <cp:revision>37</cp:revision>
  <dcterms:created xsi:type="dcterms:W3CDTF">2019-08-25T12:33:00Z</dcterms:created>
  <dcterms:modified xsi:type="dcterms:W3CDTF">2020-09-03T05:31:00Z</dcterms:modified>
</cp:coreProperties>
</file>